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0D" w:rsidRPr="00171D0D" w:rsidRDefault="00171D0D" w:rsidP="00171D0D">
      <w:pPr>
        <w:spacing w:before="4"/>
        <w:ind w:leftChars="-167" w:left="2" w:hangingChars="115" w:hanging="369"/>
        <w:jc w:val="center"/>
        <w:rPr>
          <w:rFonts w:ascii="Times New Roman"/>
          <w:b/>
          <w:sz w:val="32"/>
          <w:szCs w:val="32"/>
        </w:rPr>
      </w:pPr>
      <w:bookmarkStart w:id="0" w:name="_GoBack"/>
      <w:r w:rsidRPr="00171D0D">
        <w:rPr>
          <w:rFonts w:ascii="Times New Roman"/>
          <w:b/>
          <w:sz w:val="32"/>
          <w:szCs w:val="32"/>
        </w:rPr>
        <w:t>2020</w:t>
      </w:r>
      <w:r w:rsidRPr="00171D0D">
        <w:rPr>
          <w:rFonts w:ascii="Times New Roman"/>
          <w:b/>
          <w:sz w:val="32"/>
          <w:szCs w:val="32"/>
        </w:rPr>
        <w:t>级研究生机电与车辆工程学院综合素质测评细则</w:t>
      </w:r>
    </w:p>
    <w:bookmarkEnd w:id="0"/>
    <w:p w:rsidR="001C3762" w:rsidRDefault="005A6A1B" w:rsidP="00171D0D">
      <w:pPr>
        <w:spacing w:before="4"/>
        <w:jc w:val="both"/>
        <w:rPr>
          <w:sz w:val="32"/>
        </w:rPr>
      </w:pPr>
      <w:r>
        <w:rPr>
          <w:sz w:val="32"/>
        </w:rPr>
        <w:t>成果总分计算办法</w:t>
      </w:r>
    </w:p>
    <w:p w:rsidR="001C3762" w:rsidRDefault="005A6A1B">
      <w:pPr>
        <w:pStyle w:val="a3"/>
        <w:spacing w:before="111" w:line="364" w:lineRule="auto"/>
        <w:ind w:left="369" w:right="775" w:firstLine="640"/>
      </w:pPr>
      <w:r>
        <w:rPr>
          <w:w w:val="95"/>
        </w:rPr>
        <w:t>当满足基本条件的人数大于学校给予的奖学金名额时，</w:t>
      </w:r>
      <w:r>
        <w:rPr>
          <w:spacing w:val="1"/>
          <w:w w:val="95"/>
        </w:rPr>
        <w:t xml:space="preserve"> </w:t>
      </w:r>
      <w:r>
        <w:t>以成果总分排序，具体如下：</w:t>
      </w:r>
    </w:p>
    <w:p w:rsidR="001C3762" w:rsidRDefault="005A6A1B">
      <w:pPr>
        <w:pStyle w:val="a5"/>
        <w:numPr>
          <w:ilvl w:val="0"/>
          <w:numId w:val="5"/>
        </w:numPr>
        <w:tabs>
          <w:tab w:val="left" w:pos="1490"/>
        </w:tabs>
        <w:spacing w:before="0" w:line="364" w:lineRule="auto"/>
        <w:ind w:right="903" w:firstLine="640"/>
        <w:jc w:val="both"/>
        <w:rPr>
          <w:sz w:val="32"/>
        </w:rPr>
      </w:pPr>
      <w:r>
        <w:rPr>
          <w:w w:val="95"/>
          <w:sz w:val="32"/>
        </w:rPr>
        <w:t>成果总分为 100 分，记为 Q，分为两部分衡量，分</w:t>
      </w:r>
      <w:r>
        <w:rPr>
          <w:spacing w:val="5"/>
          <w:w w:val="95"/>
          <w:position w:val="2"/>
          <w:sz w:val="32"/>
        </w:rPr>
        <w:t xml:space="preserve">别为学习成绩和学术成果，记为 </w:t>
      </w:r>
      <w:r>
        <w:rPr>
          <w:w w:val="95"/>
          <w:position w:val="2"/>
          <w:sz w:val="32"/>
        </w:rPr>
        <w:t>Q</w:t>
      </w:r>
      <w:r>
        <w:rPr>
          <w:w w:val="95"/>
          <w:sz w:val="16"/>
        </w:rPr>
        <w:t>1</w:t>
      </w:r>
      <w:r>
        <w:rPr>
          <w:w w:val="95"/>
          <w:position w:val="2"/>
          <w:sz w:val="32"/>
        </w:rPr>
        <w:t>、Q</w:t>
      </w:r>
      <w:r>
        <w:rPr>
          <w:w w:val="95"/>
          <w:sz w:val="16"/>
        </w:rPr>
        <w:t>2</w:t>
      </w:r>
      <w:r>
        <w:rPr>
          <w:w w:val="95"/>
          <w:position w:val="2"/>
          <w:sz w:val="32"/>
        </w:rPr>
        <w:t>。Q</w:t>
      </w:r>
      <w:r>
        <w:rPr>
          <w:w w:val="95"/>
          <w:sz w:val="16"/>
        </w:rPr>
        <w:t>1</w:t>
      </w:r>
      <w:r>
        <w:rPr>
          <w:w w:val="95"/>
          <w:position w:val="2"/>
          <w:sz w:val="32"/>
        </w:rPr>
        <w:t>、Q</w:t>
      </w:r>
      <w:r>
        <w:rPr>
          <w:w w:val="95"/>
          <w:sz w:val="16"/>
        </w:rPr>
        <w:t>2</w:t>
      </w:r>
      <w:r>
        <w:rPr>
          <w:spacing w:val="39"/>
          <w:w w:val="95"/>
          <w:sz w:val="16"/>
        </w:rPr>
        <w:t xml:space="preserve"> </w:t>
      </w:r>
      <w:r>
        <w:rPr>
          <w:w w:val="95"/>
          <w:position w:val="2"/>
          <w:sz w:val="32"/>
        </w:rPr>
        <w:t>的满分分值</w:t>
      </w:r>
      <w:r>
        <w:rPr>
          <w:spacing w:val="1"/>
          <w:w w:val="95"/>
          <w:sz w:val="32"/>
        </w:rPr>
        <w:t xml:space="preserve">各为 </w:t>
      </w:r>
      <w:r>
        <w:rPr>
          <w:w w:val="95"/>
          <w:sz w:val="32"/>
        </w:rPr>
        <w:t>100</w:t>
      </w:r>
      <w:r>
        <w:rPr>
          <w:spacing w:val="-9"/>
          <w:w w:val="95"/>
          <w:sz w:val="32"/>
        </w:rPr>
        <w:t xml:space="preserve"> 分，不足或者超过 </w:t>
      </w:r>
      <w:r>
        <w:rPr>
          <w:w w:val="95"/>
          <w:sz w:val="32"/>
        </w:rPr>
        <w:t>100</w:t>
      </w:r>
      <w:r>
        <w:rPr>
          <w:spacing w:val="-14"/>
          <w:w w:val="95"/>
          <w:sz w:val="32"/>
        </w:rPr>
        <w:t xml:space="preserve"> 分的，需折算成百分制。</w:t>
      </w:r>
      <w:r>
        <w:rPr>
          <w:w w:val="95"/>
          <w:sz w:val="32"/>
        </w:rPr>
        <w:t>Q</w:t>
      </w:r>
      <w:r>
        <w:rPr>
          <w:spacing w:val="1"/>
          <w:w w:val="95"/>
          <w:sz w:val="32"/>
        </w:rPr>
        <w:t xml:space="preserve"> =</w:t>
      </w:r>
      <w:r>
        <w:rPr>
          <w:spacing w:val="-150"/>
          <w:w w:val="95"/>
          <w:sz w:val="32"/>
        </w:rPr>
        <w:t xml:space="preserve"> </w:t>
      </w:r>
      <w:r>
        <w:rPr>
          <w:position w:val="2"/>
          <w:sz w:val="32"/>
        </w:rPr>
        <w:t>50%</w:t>
      </w:r>
      <w:r>
        <w:rPr>
          <w:spacing w:val="-2"/>
          <w:position w:val="2"/>
          <w:sz w:val="32"/>
        </w:rPr>
        <w:t xml:space="preserve"> </w:t>
      </w:r>
      <w:r>
        <w:rPr>
          <w:position w:val="2"/>
          <w:sz w:val="32"/>
        </w:rPr>
        <w:t>Q</w:t>
      </w:r>
      <w:r>
        <w:rPr>
          <w:sz w:val="16"/>
        </w:rPr>
        <w:t>1</w:t>
      </w:r>
      <w:r>
        <w:rPr>
          <w:spacing w:val="79"/>
          <w:sz w:val="16"/>
        </w:rPr>
        <w:t xml:space="preserve"> </w:t>
      </w:r>
      <w:r>
        <w:rPr>
          <w:spacing w:val="-1"/>
          <w:position w:val="2"/>
          <w:sz w:val="32"/>
        </w:rPr>
        <w:t xml:space="preserve">+ </w:t>
      </w:r>
      <w:r>
        <w:rPr>
          <w:position w:val="2"/>
          <w:sz w:val="32"/>
        </w:rPr>
        <w:t>50%</w:t>
      </w:r>
      <w:r>
        <w:rPr>
          <w:spacing w:val="-1"/>
          <w:position w:val="2"/>
          <w:sz w:val="32"/>
        </w:rPr>
        <w:t xml:space="preserve"> </w:t>
      </w:r>
      <w:r>
        <w:rPr>
          <w:position w:val="2"/>
          <w:sz w:val="32"/>
        </w:rPr>
        <w:t>Q</w:t>
      </w:r>
      <w:r>
        <w:rPr>
          <w:sz w:val="16"/>
        </w:rPr>
        <w:t>2</w:t>
      </w:r>
      <w:r>
        <w:rPr>
          <w:position w:val="2"/>
          <w:sz w:val="32"/>
        </w:rPr>
        <w:t>。</w:t>
      </w:r>
    </w:p>
    <w:p w:rsidR="001C3762" w:rsidRDefault="005A6A1B">
      <w:pPr>
        <w:pStyle w:val="a5"/>
        <w:numPr>
          <w:ilvl w:val="0"/>
          <w:numId w:val="5"/>
        </w:numPr>
        <w:tabs>
          <w:tab w:val="left" w:pos="1490"/>
        </w:tabs>
        <w:spacing w:before="98" w:line="364" w:lineRule="auto"/>
        <w:ind w:right="901" w:firstLine="640"/>
        <w:jc w:val="both"/>
        <w:rPr>
          <w:sz w:val="32"/>
        </w:rPr>
      </w:pPr>
      <w:r>
        <w:rPr>
          <w:w w:val="95"/>
          <w:position w:val="2"/>
          <w:sz w:val="32"/>
        </w:rPr>
        <w:t>学分绩Q</w:t>
      </w:r>
      <w:r>
        <w:rPr>
          <w:w w:val="95"/>
          <w:sz w:val="16"/>
        </w:rPr>
        <w:t>1</w:t>
      </w:r>
      <w:r>
        <w:rPr>
          <w:w w:val="95"/>
          <w:position w:val="2"/>
          <w:sz w:val="32"/>
        </w:rPr>
        <w:t>=∑（《个人培养计划》全部课程成绩×课</w:t>
      </w:r>
      <w:r>
        <w:rPr>
          <w:sz w:val="32"/>
        </w:rPr>
        <w:t>程相应学分）/《个人培养计划》课程总学分。</w:t>
      </w:r>
    </w:p>
    <w:p w:rsidR="001C3762" w:rsidRDefault="005A6A1B">
      <w:pPr>
        <w:pStyle w:val="a3"/>
        <w:spacing w:before="2" w:line="364" w:lineRule="auto"/>
        <w:ind w:left="369" w:right="902" w:firstLine="640"/>
      </w:pPr>
      <w:r>
        <w:rPr>
          <w:spacing w:val="-12"/>
          <w:w w:val="95"/>
        </w:rPr>
        <w:t>修读完成《个人培养计划》规定全部课程的研究生的学</w:t>
      </w:r>
      <w:r>
        <w:rPr>
          <w:spacing w:val="1"/>
          <w:w w:val="95"/>
        </w:rPr>
        <w:t xml:space="preserve"> </w:t>
      </w:r>
      <w:proofErr w:type="gramStart"/>
      <w:r>
        <w:t>分绩通过</w:t>
      </w:r>
      <w:proofErr w:type="gramEnd"/>
      <w:r>
        <w:t>我校“研究生教育信息管理系统”计算并显示。</w:t>
      </w:r>
    </w:p>
    <w:p w:rsidR="001C3762" w:rsidRDefault="005A6A1B">
      <w:pPr>
        <w:pStyle w:val="a5"/>
        <w:numPr>
          <w:ilvl w:val="0"/>
          <w:numId w:val="5"/>
        </w:numPr>
        <w:tabs>
          <w:tab w:val="left" w:pos="1493"/>
        </w:tabs>
        <w:spacing w:before="1" w:line="364" w:lineRule="auto"/>
        <w:ind w:right="896" w:firstLine="640"/>
        <w:rPr>
          <w:sz w:val="32"/>
        </w:rPr>
      </w:pPr>
      <w:r>
        <w:rPr>
          <w:w w:val="95"/>
          <w:position w:val="2"/>
          <w:sz w:val="32"/>
        </w:rPr>
        <w:t>Q</w:t>
      </w:r>
      <w:r>
        <w:rPr>
          <w:w w:val="95"/>
          <w:sz w:val="16"/>
        </w:rPr>
        <w:t>2</w:t>
      </w:r>
      <w:r>
        <w:rPr>
          <w:w w:val="95"/>
          <w:position w:val="2"/>
          <w:sz w:val="32"/>
        </w:rPr>
        <w:t>计算标准：Q</w:t>
      </w:r>
      <w:r>
        <w:rPr>
          <w:w w:val="95"/>
          <w:sz w:val="16"/>
        </w:rPr>
        <w:t>2</w:t>
      </w:r>
      <w:r>
        <w:rPr>
          <w:w w:val="95"/>
          <w:position w:val="2"/>
          <w:sz w:val="32"/>
        </w:rPr>
        <w:t>=论文发表总分+著作教材编著总分+</w:t>
      </w:r>
      <w:r>
        <w:rPr>
          <w:spacing w:val="1"/>
          <w:w w:val="95"/>
          <w:position w:val="2"/>
          <w:sz w:val="32"/>
        </w:rPr>
        <w:t xml:space="preserve"> </w:t>
      </w:r>
      <w:r>
        <w:rPr>
          <w:sz w:val="32"/>
        </w:rPr>
        <w:t>获奖总分+专利总分。</w:t>
      </w:r>
    </w:p>
    <w:p w:rsidR="001C3762" w:rsidRDefault="005A6A1B">
      <w:pPr>
        <w:pStyle w:val="a3"/>
        <w:spacing w:before="2" w:line="364" w:lineRule="auto"/>
        <w:ind w:left="369" w:right="898" w:firstLine="640"/>
      </w:pPr>
      <w:r>
        <w:rPr>
          <w:w w:val="95"/>
          <w:position w:val="2"/>
        </w:rPr>
        <w:t>Q</w:t>
      </w:r>
      <w:r>
        <w:rPr>
          <w:w w:val="95"/>
          <w:sz w:val="16"/>
        </w:rPr>
        <w:t>2</w:t>
      </w:r>
      <w:r>
        <w:rPr>
          <w:w w:val="95"/>
          <w:position w:val="2"/>
        </w:rPr>
        <w:t>折算百分制标准：以全学院申请人的Q</w:t>
      </w:r>
      <w:r>
        <w:rPr>
          <w:w w:val="95"/>
          <w:sz w:val="16"/>
        </w:rPr>
        <w:t>2</w:t>
      </w:r>
      <w:r>
        <w:rPr>
          <w:w w:val="95"/>
          <w:position w:val="2"/>
        </w:rPr>
        <w:t>最高分为基准</w:t>
      </w:r>
      <w:r>
        <w:rPr>
          <w:spacing w:val="1"/>
          <w:w w:val="95"/>
          <w:position w:val="2"/>
        </w:rPr>
        <w:t xml:space="preserve"> </w:t>
      </w:r>
      <w:r>
        <w:rPr>
          <w:w w:val="95"/>
          <w:position w:val="2"/>
        </w:rPr>
        <w:t>分100分，其他申请人的Q</w:t>
      </w:r>
      <w:r>
        <w:rPr>
          <w:w w:val="95"/>
          <w:sz w:val="16"/>
        </w:rPr>
        <w:t>2</w:t>
      </w:r>
      <w:r>
        <w:rPr>
          <w:w w:val="95"/>
          <w:position w:val="2"/>
        </w:rPr>
        <w:t>分数以此为标准折算成百分制。</w:t>
      </w:r>
    </w:p>
    <w:p w:rsidR="001C3762" w:rsidRDefault="001C3762">
      <w:pPr>
        <w:spacing w:line="364" w:lineRule="auto"/>
        <w:sectPr w:rsidR="001C3762" w:rsidSect="00171D0D">
          <w:footerReference w:type="default" r:id="rId7"/>
          <w:type w:val="continuous"/>
          <w:pgSz w:w="11910" w:h="16840"/>
          <w:pgMar w:top="1580" w:right="1220" w:bottom="1980" w:left="1220" w:header="0" w:footer="1796" w:gutter="0"/>
          <w:cols w:space="720"/>
        </w:sectPr>
      </w:pPr>
    </w:p>
    <w:p w:rsidR="001C3762" w:rsidRDefault="001C3762">
      <w:pPr>
        <w:pStyle w:val="a3"/>
        <w:rPr>
          <w:sz w:val="20"/>
        </w:rPr>
      </w:pPr>
    </w:p>
    <w:p w:rsidR="001C3762" w:rsidRDefault="001C3762">
      <w:pPr>
        <w:pStyle w:val="a3"/>
        <w:spacing w:before="11"/>
        <w:rPr>
          <w:sz w:val="22"/>
        </w:rPr>
      </w:pPr>
    </w:p>
    <w:p w:rsidR="001C3762" w:rsidRDefault="005A6A1B">
      <w:pPr>
        <w:pStyle w:val="a3"/>
        <w:spacing w:before="55"/>
        <w:ind w:left="369"/>
      </w:pPr>
      <w:r>
        <w:t>成果计分标准见附件。</w:t>
      </w:r>
    </w:p>
    <w:p w:rsidR="001C3762" w:rsidRDefault="005A6A1B">
      <w:pPr>
        <w:pStyle w:val="a3"/>
        <w:spacing w:before="214" w:line="364" w:lineRule="auto"/>
        <w:ind w:left="369" w:right="898"/>
        <w:jc w:val="both"/>
      </w:pPr>
      <w:r>
        <w:rPr>
          <w:b/>
          <w:spacing w:val="5"/>
        </w:rPr>
        <w:t xml:space="preserve">第三条 </w:t>
      </w:r>
      <w:r>
        <w:t>本细则经2020年9月8日学院党政联席会讨论通过，</w:t>
      </w:r>
      <w:r>
        <w:rPr>
          <w:spacing w:val="-157"/>
        </w:rPr>
        <w:t xml:space="preserve"> </w:t>
      </w:r>
      <w:r>
        <w:rPr>
          <w:spacing w:val="-11"/>
          <w:w w:val="95"/>
        </w:rPr>
        <w:t>自通过之日起开始实行，本细则由机电与车辆工程学院学术</w:t>
      </w:r>
      <w:r>
        <w:rPr>
          <w:spacing w:val="1"/>
          <w:w w:val="95"/>
        </w:rPr>
        <w:t xml:space="preserve"> </w:t>
      </w:r>
      <w:r>
        <w:t>委员会负责解释。</w:t>
      </w:r>
    </w:p>
    <w:p w:rsidR="001C3762" w:rsidRDefault="001C3762">
      <w:pPr>
        <w:pStyle w:val="a3"/>
      </w:pPr>
    </w:p>
    <w:p w:rsidR="001C3762" w:rsidRDefault="005A6A1B">
      <w:pPr>
        <w:spacing w:before="245" w:line="417" w:lineRule="auto"/>
        <w:ind w:left="369" w:right="3005"/>
        <w:rPr>
          <w:sz w:val="28"/>
        </w:rPr>
      </w:pPr>
      <w:r>
        <w:rPr>
          <w:spacing w:val="-22"/>
          <w:sz w:val="28"/>
        </w:rPr>
        <w:t xml:space="preserve">附件 </w:t>
      </w:r>
      <w:r>
        <w:rPr>
          <w:sz w:val="28"/>
        </w:rPr>
        <w:t>1</w:t>
      </w:r>
      <w:r>
        <w:rPr>
          <w:spacing w:val="-1"/>
          <w:sz w:val="28"/>
        </w:rPr>
        <w:t>：机电与车辆工程学院科研成果计分标准附</w:t>
      </w:r>
      <w:r>
        <w:rPr>
          <w:spacing w:val="-36"/>
          <w:sz w:val="28"/>
        </w:rPr>
        <w:t xml:space="preserve">件 </w:t>
      </w:r>
      <w:r>
        <w:rPr>
          <w:spacing w:val="-1"/>
          <w:sz w:val="28"/>
        </w:rPr>
        <w:t>2：机电与车辆工程学院认定的顶级中文期刊</w:t>
      </w:r>
    </w:p>
    <w:p w:rsidR="001C3762" w:rsidRDefault="001C3762">
      <w:pPr>
        <w:pStyle w:val="a3"/>
        <w:rPr>
          <w:sz w:val="28"/>
        </w:rPr>
      </w:pPr>
    </w:p>
    <w:p w:rsidR="001C3762" w:rsidRDefault="001C3762">
      <w:pPr>
        <w:pStyle w:val="a3"/>
        <w:rPr>
          <w:sz w:val="28"/>
        </w:rPr>
      </w:pPr>
    </w:p>
    <w:p w:rsidR="001C3762" w:rsidRDefault="001C3762">
      <w:pPr>
        <w:pStyle w:val="a3"/>
        <w:spacing w:before="2"/>
        <w:rPr>
          <w:sz w:val="33"/>
        </w:rPr>
      </w:pPr>
    </w:p>
    <w:p w:rsidR="001C3762" w:rsidRDefault="005A6A1B">
      <w:pPr>
        <w:pStyle w:val="a3"/>
        <w:spacing w:line="316" w:lineRule="auto"/>
        <w:ind w:left="5765" w:right="900" w:hanging="82"/>
      </w:pPr>
      <w:r>
        <w:rPr>
          <w:spacing w:val="-1"/>
        </w:rPr>
        <w:t>机电与车辆工程学院</w:t>
      </w:r>
      <w:r>
        <w:rPr>
          <w:w w:val="95"/>
        </w:rPr>
        <w:t>2020</w:t>
      </w:r>
      <w:r>
        <w:rPr>
          <w:spacing w:val="-13"/>
          <w:w w:val="95"/>
        </w:rPr>
        <w:t xml:space="preserve"> 年 </w:t>
      </w:r>
      <w:r>
        <w:rPr>
          <w:w w:val="95"/>
        </w:rPr>
        <w:t>9</w:t>
      </w:r>
      <w:r>
        <w:rPr>
          <w:spacing w:val="18"/>
          <w:w w:val="95"/>
        </w:rPr>
        <w:t xml:space="preserve"> 月 </w:t>
      </w:r>
      <w:r>
        <w:rPr>
          <w:w w:val="95"/>
        </w:rPr>
        <w:t>10</w:t>
      </w:r>
      <w:r>
        <w:rPr>
          <w:spacing w:val="12"/>
          <w:w w:val="95"/>
        </w:rPr>
        <w:t xml:space="preserve"> 日</w:t>
      </w:r>
    </w:p>
    <w:p w:rsidR="001C3762" w:rsidRDefault="001C3762">
      <w:pPr>
        <w:spacing w:line="316" w:lineRule="auto"/>
        <w:sectPr w:rsidR="001C3762">
          <w:pgSz w:w="11910" w:h="16840"/>
          <w:pgMar w:top="1580" w:right="1220" w:bottom="1980" w:left="1220" w:header="0" w:footer="1796" w:gutter="0"/>
          <w:cols w:space="720"/>
        </w:sectPr>
      </w:pPr>
    </w:p>
    <w:p w:rsidR="001C3762" w:rsidRDefault="001C3762">
      <w:pPr>
        <w:pStyle w:val="a3"/>
        <w:rPr>
          <w:sz w:val="20"/>
        </w:rPr>
      </w:pPr>
    </w:p>
    <w:p w:rsidR="001C3762" w:rsidRDefault="001C3762">
      <w:pPr>
        <w:pStyle w:val="a3"/>
        <w:spacing w:before="6"/>
        <w:rPr>
          <w:sz w:val="23"/>
        </w:rPr>
      </w:pPr>
    </w:p>
    <w:p w:rsidR="001C3762" w:rsidRDefault="005A6A1B">
      <w:pPr>
        <w:pStyle w:val="a3"/>
        <w:spacing w:before="54"/>
        <w:ind w:left="369"/>
      </w:pPr>
      <w:r>
        <w:rPr>
          <w:spacing w:val="-21"/>
          <w:w w:val="95"/>
        </w:rPr>
        <w:t xml:space="preserve">附件 </w:t>
      </w:r>
      <w:r>
        <w:rPr>
          <w:w w:val="95"/>
        </w:rPr>
        <w:t>1</w:t>
      </w:r>
    </w:p>
    <w:p w:rsidR="001C3762" w:rsidRDefault="001C3762">
      <w:pPr>
        <w:pStyle w:val="a3"/>
        <w:rPr>
          <w:sz w:val="20"/>
        </w:rPr>
      </w:pPr>
    </w:p>
    <w:p w:rsidR="001C3762" w:rsidRDefault="001C3762">
      <w:pPr>
        <w:pStyle w:val="a3"/>
        <w:spacing w:before="1"/>
        <w:rPr>
          <w:sz w:val="28"/>
        </w:rPr>
      </w:pPr>
    </w:p>
    <w:p w:rsidR="001C3762" w:rsidRDefault="005A6A1B">
      <w:pPr>
        <w:pStyle w:val="1"/>
        <w:ind w:right="904"/>
      </w:pPr>
      <w:r>
        <w:rPr>
          <w:w w:val="95"/>
        </w:rPr>
        <w:t>机电与车辆工程学院科研成果计分标准</w:t>
      </w:r>
    </w:p>
    <w:p w:rsidR="001C3762" w:rsidRDefault="001C3762">
      <w:pPr>
        <w:pStyle w:val="a3"/>
        <w:rPr>
          <w:b/>
        </w:rPr>
      </w:pPr>
    </w:p>
    <w:p w:rsidR="001C3762" w:rsidRDefault="005A6A1B">
      <w:pPr>
        <w:pStyle w:val="a5"/>
        <w:numPr>
          <w:ilvl w:val="0"/>
          <w:numId w:val="4"/>
        </w:numPr>
        <w:tabs>
          <w:tab w:val="left" w:pos="1812"/>
        </w:tabs>
        <w:spacing w:before="253"/>
        <w:rPr>
          <w:sz w:val="32"/>
        </w:rPr>
      </w:pPr>
      <w:r>
        <w:rPr>
          <w:w w:val="95"/>
          <w:sz w:val="32"/>
        </w:rPr>
        <w:t>论文发表计分标准</w:t>
      </w:r>
    </w:p>
    <w:p w:rsidR="001C3762" w:rsidRDefault="001C3762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1275"/>
        <w:gridCol w:w="4676"/>
      </w:tblGrid>
      <w:tr w:rsidR="001C3762">
        <w:trPr>
          <w:trHeight w:val="825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0"/>
              </w:rPr>
            </w:pPr>
          </w:p>
          <w:p w:rsidR="001C3762" w:rsidRDefault="005A6A1B">
            <w:pPr>
              <w:pStyle w:val="TableParagraph"/>
              <w:spacing w:before="0"/>
              <w:ind w:left="1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发表刊物</w:t>
            </w:r>
          </w:p>
        </w:tc>
        <w:tc>
          <w:tcPr>
            <w:tcW w:w="1275" w:type="dxa"/>
            <w:tcBorders>
              <w:left w:val="double" w:sz="1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0"/>
              </w:rPr>
            </w:pPr>
          </w:p>
          <w:p w:rsidR="001C3762" w:rsidRDefault="005A6A1B">
            <w:pPr>
              <w:pStyle w:val="TableParagraph"/>
              <w:spacing w:before="0"/>
              <w:ind w:left="43" w:right="36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计分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分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>
              <w:rPr>
                <w:b/>
                <w:w w:val="95"/>
                <w:sz w:val="24"/>
              </w:rPr>
              <w:t>篇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)</w:t>
            </w:r>
          </w:p>
        </w:tc>
        <w:tc>
          <w:tcPr>
            <w:tcW w:w="4676" w:type="dxa"/>
            <w:tcBorders>
              <w:right w:val="single" w:sz="6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0"/>
              </w:rPr>
            </w:pPr>
          </w:p>
          <w:p w:rsidR="001C3762" w:rsidRDefault="005A6A1B">
            <w:pPr>
              <w:pStyle w:val="TableParagraph"/>
              <w:spacing w:before="0"/>
              <w:ind w:left="2195" w:right="1699"/>
              <w:rPr>
                <w:b/>
                <w:sz w:val="24"/>
              </w:rPr>
            </w:pPr>
            <w:r>
              <w:rPr>
                <w:b/>
                <w:spacing w:val="40"/>
                <w:sz w:val="24"/>
              </w:rPr>
              <w:t>说 明</w:t>
            </w:r>
          </w:p>
        </w:tc>
      </w:tr>
      <w:tr w:rsidR="001C3762">
        <w:trPr>
          <w:trHeight w:val="704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212"/>
              <w:ind w:left="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ESI</w:t>
            </w:r>
          </w:p>
        </w:tc>
        <w:tc>
          <w:tcPr>
            <w:tcW w:w="1275" w:type="dxa"/>
            <w:tcBorders>
              <w:left w:val="double" w:sz="1" w:space="0" w:color="000000"/>
            </w:tcBorders>
          </w:tcPr>
          <w:p w:rsidR="001C3762" w:rsidRDefault="005A6A1B">
            <w:pPr>
              <w:pStyle w:val="TableParagraph"/>
              <w:spacing w:before="196"/>
              <w:ind w:left="40" w:right="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120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</w:p>
        </w:tc>
        <w:tc>
          <w:tcPr>
            <w:tcW w:w="4676" w:type="dxa"/>
            <w:vMerge w:val="restart"/>
            <w:tcBorders>
              <w:right w:val="single" w:sz="6" w:space="0" w:color="000000"/>
            </w:tcBorders>
          </w:tcPr>
          <w:p w:rsidR="001C3762" w:rsidRDefault="005A6A1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6" w:line="268" w:lineRule="auto"/>
              <w:ind w:right="-15" w:hanging="36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发表论文应与自己所学专业相关。同一篇</w:t>
            </w:r>
            <w:r>
              <w:rPr>
                <w:spacing w:val="-1"/>
                <w:sz w:val="24"/>
              </w:rPr>
              <w:t>论文被不同刊物收录（转载），以最高级</w:t>
            </w:r>
            <w:r>
              <w:rPr>
                <w:sz w:val="24"/>
              </w:rPr>
              <w:t>别刊物加分，不累加；</w:t>
            </w:r>
          </w:p>
          <w:p w:rsidR="001C3762" w:rsidRDefault="005A6A1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0" w:line="268" w:lineRule="auto"/>
              <w:ind w:right="-15" w:hanging="36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论文作者（不含导师</w:t>
            </w:r>
            <w:r>
              <w:rPr>
                <w:spacing w:val="-4"/>
                <w:sz w:val="24"/>
              </w:rPr>
              <w:t>）为一人以上的，评</w:t>
            </w:r>
            <w:r>
              <w:rPr>
                <w:sz w:val="24"/>
              </w:rPr>
              <w:t>定计分方法如下：</w:t>
            </w:r>
          </w:p>
          <w:p w:rsidR="001C3762" w:rsidRDefault="005A6A1B">
            <w:pPr>
              <w:pStyle w:val="TableParagraph"/>
              <w:spacing w:before="0" w:line="268" w:lineRule="auto"/>
              <w:ind w:left="365" w:right="-101"/>
              <w:jc w:val="both"/>
              <w:rPr>
                <w:sz w:val="24"/>
              </w:rPr>
            </w:pPr>
            <w:r>
              <w:rPr>
                <w:spacing w:val="13"/>
                <w:sz w:val="24"/>
              </w:rPr>
              <w:t>论文作者得分</w:t>
            </w:r>
            <w:r>
              <w:rPr>
                <w:spacing w:val="14"/>
                <w:sz w:val="24"/>
              </w:rPr>
              <w:t>＝</w:t>
            </w:r>
            <w:r>
              <w:rPr>
                <w:spacing w:val="9"/>
                <w:sz w:val="24"/>
              </w:rPr>
              <w:t>论文得分×单位排名系</w:t>
            </w:r>
            <w:r>
              <w:rPr>
                <w:sz w:val="24"/>
              </w:rPr>
              <w:t>数×作者加权系数。其中我校为第一单位的，单位排名系数为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sz w:val="24"/>
              </w:rPr>
              <w:t>；我校为第二单位</w:t>
            </w:r>
            <w:r>
              <w:rPr>
                <w:spacing w:val="-14"/>
                <w:sz w:val="24"/>
              </w:rPr>
              <w:t>的，单位排名系数为</w:t>
            </w:r>
            <w:r>
              <w:rPr>
                <w:rFonts w:ascii="Times New Roman" w:eastAsia="Times New Roman" w:hAnsi="Times New Roman"/>
                <w:sz w:val="24"/>
              </w:rPr>
              <w:t>0.3</w:t>
            </w:r>
            <w:r>
              <w:rPr>
                <w:spacing w:val="-32"/>
                <w:sz w:val="24"/>
              </w:rPr>
              <w:t>。论文第一作者</w:t>
            </w:r>
            <w:r>
              <w:rPr>
                <w:sz w:val="24"/>
              </w:rPr>
              <w:t>（不含导师）</w:t>
            </w:r>
            <w:r>
              <w:rPr>
                <w:spacing w:val="1"/>
                <w:sz w:val="24"/>
              </w:rPr>
              <w:t>，作者加权系数为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sz w:val="24"/>
              </w:rPr>
              <w:t>；论文第二作者（不含导师），作者加权系数为</w:t>
            </w:r>
            <w:r>
              <w:rPr>
                <w:rFonts w:ascii="Times New Roman" w:eastAsia="Times New Roman" w:hAnsi="Times New Roman"/>
                <w:sz w:val="24"/>
              </w:rPr>
              <w:t>0.3</w:t>
            </w:r>
            <w:r>
              <w:rPr>
                <w:sz w:val="24"/>
              </w:rPr>
              <w:t>。</w:t>
            </w:r>
          </w:p>
          <w:p w:rsidR="001C3762" w:rsidRDefault="005A6A1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0" w:line="301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学院认定的顶级中文期刊见附件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；</w:t>
            </w:r>
          </w:p>
          <w:p w:rsidR="001C3762" w:rsidRDefault="005A6A1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30" w:line="268" w:lineRule="auto"/>
              <w:ind w:right="-15" w:hanging="36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论文均要求已正式发表，仅有刊物用稿函</w:t>
            </w:r>
            <w:r>
              <w:rPr>
                <w:sz w:val="24"/>
              </w:rPr>
              <w:t>者无效；</w:t>
            </w:r>
          </w:p>
          <w:p w:rsidR="001C3762" w:rsidRDefault="005A6A1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0" w:line="268" w:lineRule="auto"/>
              <w:ind w:right="-29" w:hanging="360"/>
              <w:jc w:val="both"/>
              <w:rPr>
                <w:sz w:val="24"/>
              </w:rPr>
            </w:pPr>
            <w:r>
              <w:rPr>
                <w:sz w:val="24"/>
              </w:rPr>
              <w:t>申请者必须以第一作者身份在公开刊物上发表一篇文章才能计分；</w:t>
            </w:r>
          </w:p>
          <w:p w:rsidR="001C3762" w:rsidRDefault="005A6A1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0" w:line="268" w:lineRule="auto"/>
              <w:ind w:right="-15" w:hanging="36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北京建筑大学学报、</w:t>
            </w:r>
            <w:r>
              <w:rPr>
                <w:rFonts w:ascii="Times New Roman" w:eastAsia="Times New Roman"/>
                <w:spacing w:val="-4"/>
                <w:sz w:val="24"/>
              </w:rPr>
              <w:t>EI</w:t>
            </w:r>
            <w:r>
              <w:rPr>
                <w:spacing w:val="-3"/>
                <w:sz w:val="24"/>
              </w:rPr>
              <w:t>会议检索、国际会</w:t>
            </w:r>
            <w:r>
              <w:rPr>
                <w:spacing w:val="10"/>
                <w:sz w:val="24"/>
              </w:rPr>
              <w:t>议论文以及非北大中文核心期刊等论文</w:t>
            </w:r>
            <w:r>
              <w:rPr>
                <w:sz w:val="24"/>
              </w:rPr>
              <w:t>合计限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篇。</w:t>
            </w:r>
          </w:p>
        </w:tc>
      </w:tr>
      <w:tr w:rsidR="001C3762">
        <w:trPr>
          <w:trHeight w:val="707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98"/>
              <w:ind w:left="6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SCI</w:t>
            </w:r>
            <w:r>
              <w:rPr>
                <w:sz w:val="24"/>
              </w:rPr>
              <w:t>期刊（二区及以上）</w:t>
            </w:r>
          </w:p>
        </w:tc>
        <w:tc>
          <w:tcPr>
            <w:tcW w:w="1275" w:type="dxa"/>
            <w:tcBorders>
              <w:left w:val="double" w:sz="1" w:space="0" w:color="000000"/>
            </w:tcBorders>
          </w:tcPr>
          <w:p w:rsidR="001C3762" w:rsidRDefault="005A6A1B">
            <w:pPr>
              <w:pStyle w:val="TableParagraph"/>
              <w:spacing w:before="198"/>
              <w:ind w:left="40" w:right="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704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96"/>
              <w:ind w:left="6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SCI</w:t>
            </w:r>
            <w:r>
              <w:rPr>
                <w:sz w:val="24"/>
              </w:rPr>
              <w:t>期刊</w:t>
            </w:r>
          </w:p>
        </w:tc>
        <w:tc>
          <w:tcPr>
            <w:tcW w:w="1275" w:type="dxa"/>
            <w:vMerge w:val="restart"/>
            <w:tcBorders>
              <w:left w:val="double" w:sz="1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6"/>
              </w:rPr>
            </w:pPr>
          </w:p>
          <w:p w:rsidR="001C3762" w:rsidRDefault="005A6A1B">
            <w:pPr>
              <w:pStyle w:val="TableParagraph"/>
              <w:spacing w:before="225"/>
              <w:ind w:left="233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707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99"/>
              <w:ind w:left="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顶级中文期刊</w:t>
            </w: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704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96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国际学术会议特邀报告</w:t>
            </w:r>
          </w:p>
        </w:tc>
        <w:tc>
          <w:tcPr>
            <w:tcW w:w="1275" w:type="dxa"/>
            <w:tcBorders>
              <w:left w:val="double" w:sz="1" w:space="0" w:color="000000"/>
            </w:tcBorders>
          </w:tcPr>
          <w:p w:rsidR="001C3762" w:rsidRDefault="005A6A1B">
            <w:pPr>
              <w:pStyle w:val="TableParagraph"/>
              <w:spacing w:before="196"/>
              <w:ind w:left="40" w:right="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707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98"/>
              <w:ind w:left="6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EI</w:t>
            </w:r>
            <w:r>
              <w:rPr>
                <w:sz w:val="24"/>
              </w:rPr>
              <w:t>期刊（</w:t>
            </w:r>
            <w:r>
              <w:rPr>
                <w:rFonts w:ascii="Times New Roman" w:eastAsia="Times New Roman"/>
                <w:sz w:val="24"/>
              </w:rPr>
              <w:t>JA</w:t>
            </w:r>
            <w:r>
              <w:rPr>
                <w:sz w:val="24"/>
              </w:rPr>
              <w:t>检索）</w:t>
            </w:r>
          </w:p>
        </w:tc>
        <w:tc>
          <w:tcPr>
            <w:tcW w:w="1275" w:type="dxa"/>
            <w:tcBorders>
              <w:left w:val="double" w:sz="1" w:space="0" w:color="000000"/>
            </w:tcBorders>
          </w:tcPr>
          <w:p w:rsidR="001C3762" w:rsidRDefault="005A6A1B">
            <w:pPr>
              <w:pStyle w:val="TableParagraph"/>
              <w:spacing w:before="198"/>
              <w:ind w:left="40" w:right="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704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96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北大中文核心期刊</w:t>
            </w:r>
          </w:p>
        </w:tc>
        <w:tc>
          <w:tcPr>
            <w:tcW w:w="1275" w:type="dxa"/>
            <w:tcBorders>
              <w:left w:val="double" w:sz="1" w:space="0" w:color="000000"/>
            </w:tcBorders>
          </w:tcPr>
          <w:p w:rsidR="001C3762" w:rsidRDefault="005A6A1B">
            <w:pPr>
              <w:pStyle w:val="TableParagraph"/>
              <w:spacing w:before="196"/>
              <w:ind w:left="40" w:right="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707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98"/>
              <w:ind w:left="6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北京建筑大学学报</w:t>
            </w:r>
          </w:p>
        </w:tc>
        <w:tc>
          <w:tcPr>
            <w:tcW w:w="1275" w:type="dxa"/>
            <w:vMerge w:val="restart"/>
            <w:tcBorders>
              <w:left w:val="double" w:sz="1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6"/>
              </w:rPr>
            </w:pPr>
          </w:p>
          <w:p w:rsidR="001C3762" w:rsidRDefault="005A6A1B">
            <w:pPr>
              <w:pStyle w:val="TableParagraph"/>
              <w:spacing w:before="228"/>
              <w:ind w:left="233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707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96"/>
              <w:ind w:left="6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EI</w:t>
            </w:r>
            <w:r>
              <w:rPr>
                <w:sz w:val="24"/>
              </w:rPr>
              <w:t>会议检索</w:t>
            </w: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704"/>
        </w:trPr>
        <w:tc>
          <w:tcPr>
            <w:tcW w:w="2843" w:type="dxa"/>
            <w:tcBorders>
              <w:left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40" w:line="242" w:lineRule="auto"/>
              <w:ind w:left="6" w:right="-15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国际会议论文集、非北大中</w:t>
            </w:r>
            <w:r>
              <w:rPr>
                <w:sz w:val="24"/>
              </w:rPr>
              <w:t>文核心期刊</w:t>
            </w:r>
          </w:p>
        </w:tc>
        <w:tc>
          <w:tcPr>
            <w:tcW w:w="1275" w:type="dxa"/>
            <w:tcBorders>
              <w:left w:val="double" w:sz="1" w:space="0" w:color="000000"/>
            </w:tcBorders>
          </w:tcPr>
          <w:p w:rsidR="001C3762" w:rsidRDefault="005A6A1B">
            <w:pPr>
              <w:pStyle w:val="TableParagraph"/>
              <w:spacing w:before="196"/>
              <w:ind w:left="40" w:right="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</w:p>
        </w:tc>
        <w:tc>
          <w:tcPr>
            <w:tcW w:w="4676" w:type="dxa"/>
            <w:vMerge/>
            <w:tcBorders>
              <w:top w:val="nil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</w:tbl>
    <w:p w:rsidR="001C3762" w:rsidRDefault="001C3762">
      <w:pPr>
        <w:rPr>
          <w:sz w:val="2"/>
          <w:szCs w:val="2"/>
        </w:rPr>
        <w:sectPr w:rsidR="001C3762">
          <w:pgSz w:w="11910" w:h="16840"/>
          <w:pgMar w:top="1580" w:right="1220" w:bottom="1980" w:left="1220" w:header="0" w:footer="1796" w:gutter="0"/>
          <w:cols w:space="720"/>
        </w:sectPr>
      </w:pPr>
    </w:p>
    <w:p w:rsidR="001C3762" w:rsidRDefault="001C3762">
      <w:pPr>
        <w:pStyle w:val="a3"/>
        <w:rPr>
          <w:sz w:val="20"/>
        </w:rPr>
      </w:pPr>
    </w:p>
    <w:p w:rsidR="001C3762" w:rsidRDefault="001C3762">
      <w:pPr>
        <w:pStyle w:val="a3"/>
        <w:spacing w:before="11"/>
        <w:rPr>
          <w:sz w:val="22"/>
        </w:rPr>
      </w:pPr>
    </w:p>
    <w:p w:rsidR="001C3762" w:rsidRDefault="005A6A1B">
      <w:pPr>
        <w:pStyle w:val="a5"/>
        <w:numPr>
          <w:ilvl w:val="0"/>
          <w:numId w:val="4"/>
        </w:numPr>
        <w:tabs>
          <w:tab w:val="left" w:pos="1812"/>
        </w:tabs>
        <w:rPr>
          <w:sz w:val="32"/>
        </w:rPr>
      </w:pPr>
      <w:r>
        <w:rPr>
          <w:w w:val="95"/>
          <w:sz w:val="32"/>
        </w:rPr>
        <w:t>著作、教材编著计分标准</w:t>
      </w:r>
    </w:p>
    <w:p w:rsidR="001C3762" w:rsidRDefault="001C3762">
      <w:pPr>
        <w:pStyle w:val="a3"/>
        <w:spacing w:before="6" w:after="1"/>
        <w:rPr>
          <w:sz w:val="8"/>
        </w:rPr>
      </w:pPr>
    </w:p>
    <w:tbl>
      <w:tblPr>
        <w:tblStyle w:val="TableNormal"/>
        <w:tblW w:w="0" w:type="auto"/>
        <w:tblInd w:w="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1559"/>
        <w:gridCol w:w="3117"/>
      </w:tblGrid>
      <w:tr w:rsidR="001C3762">
        <w:trPr>
          <w:trHeight w:val="721"/>
        </w:trPr>
        <w:tc>
          <w:tcPr>
            <w:tcW w:w="4119" w:type="dxa"/>
            <w:tcBorders>
              <w:left w:val="single" w:sz="6" w:space="0" w:color="000000"/>
            </w:tcBorders>
          </w:tcPr>
          <w:p w:rsidR="001C3762" w:rsidRDefault="005A6A1B">
            <w:pPr>
              <w:pStyle w:val="TableParagraph"/>
              <w:spacing w:before="206"/>
              <w:ind w:left="1809" w:right="17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项目</w:t>
            </w:r>
          </w:p>
        </w:tc>
        <w:tc>
          <w:tcPr>
            <w:tcW w:w="1559" w:type="dxa"/>
            <w:tcBorders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206"/>
              <w:ind w:left="190" w:right="172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计分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分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>
              <w:rPr>
                <w:b/>
                <w:w w:val="95"/>
                <w:sz w:val="24"/>
              </w:rPr>
              <w:t>篇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)</w:t>
            </w:r>
          </w:p>
        </w:tc>
        <w:tc>
          <w:tcPr>
            <w:tcW w:w="3117" w:type="dxa"/>
            <w:tcBorders>
              <w:left w:val="double" w:sz="1" w:space="0" w:color="000000"/>
              <w:right w:val="single" w:sz="6" w:space="0" w:color="000000"/>
            </w:tcBorders>
          </w:tcPr>
          <w:p w:rsidR="001C3762" w:rsidRDefault="005A6A1B">
            <w:pPr>
              <w:pStyle w:val="TableParagraph"/>
              <w:spacing w:before="206"/>
              <w:ind w:left="1541" w:right="10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说明</w:t>
            </w:r>
          </w:p>
        </w:tc>
      </w:tr>
      <w:tr w:rsidR="001C3762">
        <w:trPr>
          <w:trHeight w:val="313"/>
        </w:trPr>
        <w:tc>
          <w:tcPr>
            <w:tcW w:w="4119" w:type="dxa"/>
            <w:tcBorders>
              <w:left w:val="single" w:sz="6" w:space="0" w:color="000000"/>
            </w:tcBorders>
          </w:tcPr>
          <w:p w:rsidR="001C3762" w:rsidRDefault="005A6A1B">
            <w:pPr>
              <w:pStyle w:val="TableParagraph"/>
              <w:spacing w:before="2" w:line="292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独自出版学术专著</w:t>
            </w:r>
          </w:p>
        </w:tc>
        <w:tc>
          <w:tcPr>
            <w:tcW w:w="1559" w:type="dxa"/>
            <w:tcBorders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2" w:line="292" w:lineRule="exact"/>
              <w:ind w:left="187" w:right="17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部</w:t>
            </w:r>
          </w:p>
        </w:tc>
        <w:tc>
          <w:tcPr>
            <w:tcW w:w="3117" w:type="dxa"/>
            <w:vMerge w:val="restart"/>
            <w:tcBorders>
              <w:left w:val="double" w:sz="1" w:space="0" w:color="000000"/>
              <w:right w:val="single" w:sz="6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1C3762">
            <w:pPr>
              <w:pStyle w:val="TableParagraph"/>
              <w:spacing w:before="4"/>
              <w:jc w:val="left"/>
              <w:rPr>
                <w:rFonts w:ascii="仿宋"/>
                <w:sz w:val="29"/>
              </w:rPr>
            </w:pPr>
          </w:p>
          <w:p w:rsidR="001C3762" w:rsidRDefault="005A6A1B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0"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不同的数</w:t>
            </w:r>
            <w:proofErr w:type="gramStart"/>
            <w:r>
              <w:rPr>
                <w:sz w:val="24"/>
              </w:rPr>
              <w:t>部著</w:t>
            </w:r>
            <w:proofErr w:type="gramEnd"/>
            <w:r>
              <w:rPr>
                <w:sz w:val="24"/>
              </w:rPr>
              <w:t>作、教材，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可按部数累计加分；</w:t>
            </w:r>
          </w:p>
          <w:p w:rsidR="001C3762" w:rsidRDefault="005A6A1B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3"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专著、译著、教材等均需正式出版。</w:t>
            </w:r>
          </w:p>
        </w:tc>
      </w:tr>
      <w:tr w:rsidR="001C3762">
        <w:trPr>
          <w:trHeight w:val="311"/>
        </w:trPr>
        <w:tc>
          <w:tcPr>
            <w:tcW w:w="4119" w:type="dxa"/>
            <w:tcBorders>
              <w:left w:val="single" w:sz="6" w:space="0" w:color="000000"/>
            </w:tcBorders>
          </w:tcPr>
          <w:p w:rsidR="001C3762" w:rsidRDefault="005A6A1B">
            <w:pPr>
              <w:pStyle w:val="TableParagraph"/>
              <w:spacing w:before="0" w:line="29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独自出版学术译著或教材</w:t>
            </w:r>
          </w:p>
        </w:tc>
        <w:tc>
          <w:tcPr>
            <w:tcW w:w="1559" w:type="dxa"/>
            <w:tcBorders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0" w:line="291" w:lineRule="exact"/>
              <w:ind w:left="187" w:right="17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部</w:t>
            </w:r>
          </w:p>
        </w:tc>
        <w:tc>
          <w:tcPr>
            <w:tcW w:w="3117" w:type="dxa"/>
            <w:vMerge/>
            <w:tcBorders>
              <w:top w:val="nil"/>
              <w:left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623"/>
        </w:trPr>
        <w:tc>
          <w:tcPr>
            <w:tcW w:w="4119" w:type="dxa"/>
            <w:tcBorders>
              <w:left w:val="single" w:sz="6" w:space="0" w:color="000000"/>
            </w:tcBorders>
          </w:tcPr>
          <w:p w:rsidR="001C3762" w:rsidRDefault="005A6A1B">
            <w:pPr>
              <w:pStyle w:val="TableParagraph"/>
              <w:spacing w:before="0" w:line="307" w:lineRule="exact"/>
              <w:ind w:left="6" w:right="-15"/>
              <w:jc w:val="left"/>
              <w:rPr>
                <w:sz w:val="24"/>
              </w:rPr>
            </w:pPr>
            <w:r>
              <w:rPr>
                <w:spacing w:val="16"/>
                <w:sz w:val="24"/>
              </w:rPr>
              <w:t>参加编著或翻译学术著作达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pacing w:val="11"/>
                <w:sz w:val="24"/>
              </w:rPr>
              <w:t>万字以</w:t>
            </w:r>
          </w:p>
          <w:p w:rsidR="001C3762" w:rsidRDefault="005A6A1B">
            <w:pPr>
              <w:pStyle w:val="TableParagraph"/>
              <w:spacing w:before="4" w:line="292" w:lineRule="exact"/>
              <w:ind w:left="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上，参加编写教材</w:t>
            </w: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万字以上</w:t>
            </w:r>
          </w:p>
        </w:tc>
        <w:tc>
          <w:tcPr>
            <w:tcW w:w="1559" w:type="dxa"/>
            <w:tcBorders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55"/>
              <w:ind w:left="187" w:right="17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部</w:t>
            </w:r>
          </w:p>
        </w:tc>
        <w:tc>
          <w:tcPr>
            <w:tcW w:w="3117" w:type="dxa"/>
            <w:vMerge/>
            <w:tcBorders>
              <w:top w:val="nil"/>
              <w:left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938"/>
        </w:trPr>
        <w:tc>
          <w:tcPr>
            <w:tcW w:w="4119" w:type="dxa"/>
            <w:tcBorders>
              <w:left w:val="single" w:sz="6" w:space="0" w:color="000000"/>
            </w:tcBorders>
          </w:tcPr>
          <w:p w:rsidR="001C3762" w:rsidRDefault="005A6A1B">
            <w:pPr>
              <w:pStyle w:val="TableParagraph"/>
              <w:spacing w:before="2"/>
              <w:ind w:left="6" w:right="-29"/>
              <w:jc w:val="left"/>
              <w:rPr>
                <w:sz w:val="24"/>
              </w:rPr>
            </w:pPr>
            <w:r>
              <w:rPr>
                <w:sz w:val="24"/>
              </w:rPr>
              <w:t>参加编著或翻译学术著作达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万字以上</w:t>
            </w:r>
          </w:p>
          <w:p w:rsidR="001C3762" w:rsidRDefault="005A6A1B">
            <w:pPr>
              <w:pStyle w:val="TableParagraph"/>
              <w:spacing w:before="0" w:line="310" w:lineRule="atLeast"/>
              <w:ind w:left="6" w:right="-15"/>
              <w:jc w:val="left"/>
              <w:rPr>
                <w:sz w:val="24"/>
              </w:rPr>
            </w:pPr>
            <w:r>
              <w:rPr>
                <w:sz w:val="24"/>
              </w:rPr>
              <w:t>（不到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万字</w:t>
            </w:r>
            <w:r>
              <w:rPr>
                <w:spacing w:val="-51"/>
                <w:sz w:val="24"/>
              </w:rPr>
              <w:t>），</w:t>
            </w:r>
            <w:r>
              <w:rPr>
                <w:sz w:val="24"/>
              </w:rPr>
              <w:t>参加编写教材</w:t>
            </w: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万字以上（不到</w:t>
            </w: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万字）</w:t>
            </w:r>
          </w:p>
        </w:tc>
        <w:tc>
          <w:tcPr>
            <w:tcW w:w="1559" w:type="dxa"/>
            <w:tcBorders>
              <w:right w:val="double" w:sz="1" w:space="0" w:color="000000"/>
            </w:tcBorders>
          </w:tcPr>
          <w:p w:rsidR="001C3762" w:rsidRDefault="001C3762">
            <w:pPr>
              <w:pStyle w:val="TableParagraph"/>
              <w:spacing w:before="7"/>
              <w:jc w:val="left"/>
              <w:rPr>
                <w:rFonts w:ascii="仿宋"/>
                <w:sz w:val="24"/>
              </w:rPr>
            </w:pPr>
          </w:p>
          <w:p w:rsidR="001C3762" w:rsidRDefault="005A6A1B">
            <w:pPr>
              <w:pStyle w:val="TableParagraph"/>
              <w:spacing w:before="0"/>
              <w:ind w:left="187" w:right="17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部</w:t>
            </w:r>
          </w:p>
        </w:tc>
        <w:tc>
          <w:tcPr>
            <w:tcW w:w="3117" w:type="dxa"/>
            <w:vMerge/>
            <w:tcBorders>
              <w:top w:val="nil"/>
              <w:left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935"/>
        </w:trPr>
        <w:tc>
          <w:tcPr>
            <w:tcW w:w="4119" w:type="dxa"/>
            <w:tcBorders>
              <w:left w:val="single" w:sz="6" w:space="0" w:color="000000"/>
            </w:tcBorders>
          </w:tcPr>
          <w:p w:rsidR="001C3762" w:rsidRDefault="005A6A1B">
            <w:pPr>
              <w:pStyle w:val="TableParagraph"/>
              <w:spacing w:before="0" w:line="242" w:lineRule="auto"/>
              <w:ind w:left="6" w:right="-15"/>
              <w:jc w:val="left"/>
              <w:rPr>
                <w:sz w:val="24"/>
              </w:rPr>
            </w:pPr>
            <w:r>
              <w:rPr>
                <w:sz w:val="24"/>
              </w:rPr>
              <w:t>参加编著学术著作达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万字以上（不到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万字），</w:t>
            </w:r>
            <w:r>
              <w:rPr>
                <w:spacing w:val="-5"/>
                <w:sz w:val="24"/>
              </w:rPr>
              <w:t>参加编写教材</w:t>
            </w:r>
            <w:r>
              <w:rPr>
                <w:rFonts w:ascii="Times New Roman" w:eastAsia="Times New Roman"/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万字以上（不到</w:t>
            </w:r>
          </w:p>
          <w:p w:rsidR="001C3762" w:rsidRDefault="005A6A1B">
            <w:pPr>
              <w:pStyle w:val="TableParagraph"/>
              <w:spacing w:before="2" w:line="292" w:lineRule="exact"/>
              <w:ind w:left="6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万字）</w:t>
            </w:r>
          </w:p>
        </w:tc>
        <w:tc>
          <w:tcPr>
            <w:tcW w:w="1559" w:type="dxa"/>
            <w:tcBorders>
              <w:right w:val="double" w:sz="1" w:space="0" w:color="000000"/>
            </w:tcBorders>
          </w:tcPr>
          <w:p w:rsidR="001C3762" w:rsidRDefault="001C3762">
            <w:pPr>
              <w:pStyle w:val="TableParagraph"/>
              <w:spacing w:before="4"/>
              <w:jc w:val="left"/>
              <w:rPr>
                <w:rFonts w:ascii="仿宋"/>
                <w:sz w:val="24"/>
              </w:rPr>
            </w:pPr>
          </w:p>
          <w:p w:rsidR="001C3762" w:rsidRDefault="005A6A1B">
            <w:pPr>
              <w:pStyle w:val="TableParagraph"/>
              <w:spacing w:before="0"/>
              <w:ind w:left="187" w:right="17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部</w:t>
            </w:r>
          </w:p>
        </w:tc>
        <w:tc>
          <w:tcPr>
            <w:tcW w:w="3117" w:type="dxa"/>
            <w:vMerge/>
            <w:tcBorders>
              <w:top w:val="nil"/>
              <w:left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625"/>
        </w:trPr>
        <w:tc>
          <w:tcPr>
            <w:tcW w:w="4119" w:type="dxa"/>
            <w:tcBorders>
              <w:left w:val="single" w:sz="6" w:space="0" w:color="000000"/>
            </w:tcBorders>
          </w:tcPr>
          <w:p w:rsidR="001C3762" w:rsidRDefault="005A6A1B">
            <w:pPr>
              <w:pStyle w:val="TableParagraph"/>
              <w:spacing w:before="0" w:line="307" w:lineRule="exact"/>
              <w:ind w:left="6" w:right="-116"/>
              <w:jc w:val="left"/>
              <w:rPr>
                <w:sz w:val="24"/>
              </w:rPr>
            </w:pPr>
            <w:r>
              <w:rPr>
                <w:sz w:val="24"/>
              </w:rPr>
              <w:t>参加翻译或编著学术著作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万字及以下，</w:t>
            </w:r>
          </w:p>
          <w:p w:rsidR="001C3762" w:rsidRDefault="005A6A1B">
            <w:pPr>
              <w:pStyle w:val="TableParagraph"/>
              <w:spacing w:before="4" w:line="294" w:lineRule="exact"/>
              <w:ind w:left="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或参加编写教材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万字及以下</w:t>
            </w:r>
          </w:p>
        </w:tc>
        <w:tc>
          <w:tcPr>
            <w:tcW w:w="1559" w:type="dxa"/>
            <w:tcBorders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55"/>
              <w:ind w:left="187" w:right="17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部</w:t>
            </w:r>
          </w:p>
        </w:tc>
        <w:tc>
          <w:tcPr>
            <w:tcW w:w="3117" w:type="dxa"/>
            <w:vMerge/>
            <w:tcBorders>
              <w:top w:val="nil"/>
              <w:left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</w:tbl>
    <w:p w:rsidR="001C3762" w:rsidRDefault="005A6A1B">
      <w:pPr>
        <w:pStyle w:val="a5"/>
        <w:numPr>
          <w:ilvl w:val="0"/>
          <w:numId w:val="4"/>
        </w:numPr>
        <w:tabs>
          <w:tab w:val="left" w:pos="1812"/>
        </w:tabs>
        <w:spacing w:before="104"/>
        <w:rPr>
          <w:sz w:val="32"/>
        </w:rPr>
      </w:pPr>
      <w:bookmarkStart w:id="1" w:name="_Hlk97019450"/>
      <w:r>
        <w:rPr>
          <w:w w:val="95"/>
          <w:sz w:val="32"/>
        </w:rPr>
        <w:t>获奖成果计分标准</w:t>
      </w:r>
      <w:bookmarkEnd w:id="1"/>
    </w:p>
    <w:p w:rsidR="001C3762" w:rsidRDefault="001C3762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88"/>
        <w:gridCol w:w="1560"/>
        <w:gridCol w:w="1135"/>
        <w:gridCol w:w="4251"/>
      </w:tblGrid>
      <w:tr w:rsidR="001C3762">
        <w:trPr>
          <w:trHeight w:val="623"/>
        </w:trPr>
        <w:tc>
          <w:tcPr>
            <w:tcW w:w="863" w:type="dxa"/>
            <w:tcBorders>
              <w:bottom w:val="single" w:sz="6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  <w:bookmarkStart w:id="2" w:name="_Hlk97019471"/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1C3762" w:rsidRDefault="005A6A1B">
            <w:pPr>
              <w:pStyle w:val="TableParagraph"/>
              <w:spacing w:before="156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获奖等级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1C3762" w:rsidRDefault="005A6A1B">
            <w:pPr>
              <w:pStyle w:val="TableParagraph"/>
              <w:spacing w:before="156"/>
              <w:ind w:left="33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作者排名顺序</w:t>
            </w:r>
          </w:p>
        </w:tc>
        <w:tc>
          <w:tcPr>
            <w:tcW w:w="1135" w:type="dxa"/>
            <w:tcBorders>
              <w:bottom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0"/>
              <w:ind w:left="83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作者得分</w:t>
            </w:r>
          </w:p>
          <w:p w:rsidR="001C3762" w:rsidRDefault="005A6A1B">
            <w:pPr>
              <w:pStyle w:val="TableParagraph"/>
              <w:spacing w:before="4" w:line="292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（分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>
              <w:rPr>
                <w:b/>
                <w:w w:val="95"/>
                <w:sz w:val="24"/>
              </w:rPr>
              <w:t>项）</w:t>
            </w:r>
          </w:p>
        </w:tc>
        <w:tc>
          <w:tcPr>
            <w:tcW w:w="4251" w:type="dxa"/>
            <w:tcBorders>
              <w:left w:val="double" w:sz="1" w:space="0" w:color="000000"/>
              <w:bottom w:val="single" w:sz="6" w:space="0" w:color="000000"/>
            </w:tcBorders>
          </w:tcPr>
          <w:p w:rsidR="001C3762" w:rsidRDefault="005A6A1B">
            <w:pPr>
              <w:pStyle w:val="TableParagraph"/>
              <w:spacing w:before="156"/>
              <w:ind w:left="2041" w:right="1554"/>
              <w:rPr>
                <w:b/>
                <w:sz w:val="24"/>
              </w:rPr>
            </w:pPr>
            <w:r>
              <w:rPr>
                <w:b/>
                <w:sz w:val="24"/>
              </w:rPr>
              <w:t>备 注</w:t>
            </w:r>
          </w:p>
        </w:tc>
      </w:tr>
      <w:tr w:rsidR="001C3762">
        <w:trPr>
          <w:trHeight w:val="311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5A6A1B">
            <w:pPr>
              <w:pStyle w:val="TableParagraph"/>
              <w:spacing w:before="210" w:line="242" w:lineRule="auto"/>
              <w:ind w:left="306" w:right="296"/>
              <w:jc w:val="both"/>
              <w:rPr>
                <w:sz w:val="24"/>
              </w:rPr>
            </w:pPr>
            <w:r>
              <w:rPr>
                <w:sz w:val="24"/>
              </w:rPr>
              <w:t>国家级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5"/>
              <w:ind w:right="1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4251" w:type="dxa"/>
            <w:vMerge w:val="restart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5A6A1B">
            <w:pPr>
              <w:pStyle w:val="TableParagraph"/>
              <w:spacing w:before="183" w:line="242" w:lineRule="auto"/>
              <w:ind w:left="-3" w:right="-15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  <w:proofErr w:type="gramStart"/>
            <w:r>
              <w:rPr>
                <w:sz w:val="24"/>
              </w:rPr>
              <w:t>国家奖指参加</w:t>
            </w:r>
            <w:proofErr w:type="gramEnd"/>
            <w:r>
              <w:rPr>
                <w:sz w:val="24"/>
              </w:rPr>
              <w:t>国际性、全国性学术、科技、文化、艺术等竞赛性活动获奖；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．省（部）</w:t>
            </w:r>
            <w:proofErr w:type="gramStart"/>
            <w:r>
              <w:rPr>
                <w:sz w:val="24"/>
              </w:rPr>
              <w:t>级奖指参加</w:t>
            </w:r>
            <w:proofErr w:type="gramEnd"/>
            <w:r>
              <w:rPr>
                <w:sz w:val="24"/>
              </w:rPr>
              <w:t>省（部）级或行</w:t>
            </w:r>
            <w:r>
              <w:rPr>
                <w:spacing w:val="-5"/>
                <w:sz w:val="24"/>
              </w:rPr>
              <w:t>业学术、科技、文化、艺术等竞赛性活动</w:t>
            </w:r>
            <w:r>
              <w:rPr>
                <w:sz w:val="24"/>
              </w:rPr>
              <w:t>获奖；</w:t>
            </w:r>
          </w:p>
          <w:p w:rsidR="001C3762" w:rsidRDefault="005A6A1B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8" w:line="24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校（厅、局）</w:t>
            </w:r>
            <w:proofErr w:type="gramStart"/>
            <w:r>
              <w:rPr>
                <w:sz w:val="24"/>
              </w:rPr>
              <w:t>级奖指由</w:t>
            </w:r>
            <w:proofErr w:type="gramEnd"/>
            <w:r>
              <w:rPr>
                <w:sz w:val="24"/>
              </w:rPr>
              <w:t>学校（或其他厅、局级机构）评定公布的获奖；</w:t>
            </w:r>
          </w:p>
          <w:p w:rsidR="001C3762" w:rsidRDefault="005A6A1B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3" w:line="24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同一科研成果</w:t>
            </w:r>
            <w:proofErr w:type="gramStart"/>
            <w:r>
              <w:rPr>
                <w:sz w:val="24"/>
              </w:rPr>
              <w:t>获不同</w:t>
            </w:r>
            <w:proofErr w:type="gramEnd"/>
            <w:r>
              <w:rPr>
                <w:sz w:val="24"/>
              </w:rPr>
              <w:t>级别奖励，</w:t>
            </w:r>
            <w:proofErr w:type="gramStart"/>
            <w:r>
              <w:rPr>
                <w:sz w:val="24"/>
              </w:rPr>
              <w:t>取最</w:t>
            </w:r>
            <w:proofErr w:type="gramEnd"/>
            <w:r>
              <w:rPr>
                <w:sz w:val="24"/>
              </w:rPr>
              <w:t>高分计，不累加；</w:t>
            </w:r>
          </w:p>
          <w:p w:rsidR="001C3762" w:rsidRDefault="005A6A1B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3" w:line="24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若该科研成果获奖后，又在刊物、报纸等发表者，可以累加得分。</w:t>
            </w:r>
          </w:p>
        </w:tc>
      </w:tr>
      <w:tr w:rsidR="001C3762">
        <w:trPr>
          <w:trHeight w:val="313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5"/>
              <w:ind w:left="12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3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7"/>
              <w:ind w:left="12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5A6A1B">
            <w:pPr>
              <w:pStyle w:val="TableParagraph"/>
              <w:spacing w:before="210"/>
              <w:ind w:left="8"/>
              <w:rPr>
                <w:sz w:val="24"/>
              </w:rPr>
            </w:pPr>
            <w:r>
              <w:rPr>
                <w:sz w:val="24"/>
              </w:rPr>
              <w:t>省</w:t>
            </w:r>
          </w:p>
          <w:p w:rsidR="001C3762" w:rsidRDefault="005A6A1B">
            <w:pPr>
              <w:pStyle w:val="TableParagraph"/>
              <w:spacing w:before="5" w:line="242" w:lineRule="auto"/>
              <w:ind w:left="66" w:right="56"/>
              <w:rPr>
                <w:sz w:val="24"/>
              </w:rPr>
            </w:pPr>
            <w:r>
              <w:rPr>
                <w:spacing w:val="-2"/>
                <w:sz w:val="24"/>
              </w:rPr>
              <w:t>（</w:t>
            </w:r>
            <w:r>
              <w:rPr>
                <w:spacing w:val="-1"/>
                <w:sz w:val="24"/>
              </w:rPr>
              <w:t>部）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级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5"/>
              <w:ind w:right="1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3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5"/>
              <w:ind w:right="1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before="16"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"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3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7"/>
              <w:ind w:left="12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3762" w:rsidRDefault="001C3762">
            <w:pPr>
              <w:pStyle w:val="TableParagraph"/>
              <w:spacing w:before="0"/>
              <w:jc w:val="left"/>
              <w:rPr>
                <w:rFonts w:ascii="仿宋"/>
                <w:sz w:val="24"/>
              </w:rPr>
            </w:pPr>
          </w:p>
          <w:p w:rsidR="001C3762" w:rsidRDefault="005A6A1B">
            <w:pPr>
              <w:pStyle w:val="TableParagraph"/>
              <w:spacing w:before="210"/>
              <w:ind w:left="8"/>
              <w:rPr>
                <w:sz w:val="24"/>
              </w:rPr>
            </w:pPr>
            <w:r>
              <w:rPr>
                <w:sz w:val="24"/>
              </w:rPr>
              <w:t>校</w:t>
            </w:r>
          </w:p>
          <w:p w:rsidR="001C3762" w:rsidRDefault="005A6A1B">
            <w:pPr>
              <w:pStyle w:val="TableParagraph"/>
              <w:spacing w:before="5" w:line="242" w:lineRule="auto"/>
              <w:ind w:left="66" w:right="56"/>
              <w:rPr>
                <w:sz w:val="24"/>
              </w:rPr>
            </w:pPr>
            <w:r>
              <w:rPr>
                <w:spacing w:val="-2"/>
                <w:sz w:val="24"/>
              </w:rPr>
              <w:t>（</w:t>
            </w:r>
            <w:r>
              <w:rPr>
                <w:spacing w:val="-1"/>
                <w:sz w:val="24"/>
              </w:rPr>
              <w:t>局）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级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5"/>
              <w:ind w:right="1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3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" w:space="0" w:color="000000"/>
            </w:tcBorders>
          </w:tcPr>
          <w:p w:rsidR="001C3762" w:rsidRDefault="005A6A1B">
            <w:pPr>
              <w:pStyle w:val="TableParagraph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5"/>
              <w:ind w:left="12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9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3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double" w:sz="1" w:space="0" w:color="000000"/>
            </w:tcBorders>
          </w:tcPr>
          <w:p w:rsidR="001C3762" w:rsidRDefault="005A6A1B">
            <w:pPr>
              <w:pStyle w:val="TableParagraph"/>
              <w:spacing w:before="167"/>
              <w:ind w:left="12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" w:space="0" w:color="000000"/>
            </w:tcBorders>
          </w:tcPr>
          <w:p w:rsidR="001C3762" w:rsidRDefault="005A6A1B">
            <w:pPr>
              <w:pStyle w:val="TableParagraph"/>
              <w:ind w:left="49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tr w:rsidR="001C3762">
        <w:trPr>
          <w:trHeight w:val="311"/>
        </w:trPr>
        <w:tc>
          <w:tcPr>
            <w:tcW w:w="8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double" w:sz="1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1" w:space="0" w:color="000000"/>
              <w:bottom w:val="single" w:sz="6" w:space="0" w:color="000000"/>
              <w:right w:val="single" w:sz="8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562" w:righ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2~3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thinThickMediumGap" w:sz="2" w:space="0" w:color="000000"/>
            </w:tcBorders>
          </w:tcPr>
          <w:p w:rsidR="001C3762" w:rsidRDefault="005A6A1B">
            <w:pPr>
              <w:pStyle w:val="TableParagraph"/>
              <w:spacing w:line="276" w:lineRule="exact"/>
              <w:ind w:left="49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5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</w:tr>
      <w:bookmarkEnd w:id="2"/>
    </w:tbl>
    <w:p w:rsidR="001C3762" w:rsidRDefault="001C3762">
      <w:pPr>
        <w:rPr>
          <w:sz w:val="2"/>
          <w:szCs w:val="2"/>
        </w:rPr>
        <w:sectPr w:rsidR="001C3762">
          <w:pgSz w:w="11910" w:h="16840"/>
          <w:pgMar w:top="1580" w:right="1220" w:bottom="1980" w:left="1220" w:header="0" w:footer="1796" w:gutter="0"/>
          <w:cols w:space="720"/>
        </w:sectPr>
      </w:pPr>
    </w:p>
    <w:p w:rsidR="001C3762" w:rsidRDefault="001C3762">
      <w:pPr>
        <w:pStyle w:val="a3"/>
        <w:rPr>
          <w:sz w:val="20"/>
        </w:rPr>
      </w:pPr>
    </w:p>
    <w:p w:rsidR="001C3762" w:rsidRDefault="001C3762">
      <w:pPr>
        <w:pStyle w:val="a3"/>
        <w:spacing w:before="11"/>
        <w:rPr>
          <w:sz w:val="22"/>
        </w:rPr>
      </w:pPr>
    </w:p>
    <w:p w:rsidR="001C3762" w:rsidRDefault="005A6A1B">
      <w:pPr>
        <w:pStyle w:val="a5"/>
        <w:numPr>
          <w:ilvl w:val="0"/>
          <w:numId w:val="4"/>
        </w:numPr>
        <w:tabs>
          <w:tab w:val="left" w:pos="1812"/>
        </w:tabs>
        <w:rPr>
          <w:sz w:val="32"/>
        </w:rPr>
      </w:pPr>
      <w:r>
        <w:rPr>
          <w:w w:val="95"/>
          <w:sz w:val="32"/>
        </w:rPr>
        <w:t>专利计分标准</w:t>
      </w:r>
    </w:p>
    <w:p w:rsidR="001C3762" w:rsidRDefault="001C3762">
      <w:pPr>
        <w:pStyle w:val="a3"/>
        <w:spacing w:before="6" w:after="1"/>
        <w:rPr>
          <w:sz w:val="8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1985"/>
        <w:gridCol w:w="2268"/>
      </w:tblGrid>
      <w:tr w:rsidR="001C3762">
        <w:trPr>
          <w:trHeight w:val="340"/>
        </w:trPr>
        <w:tc>
          <w:tcPr>
            <w:tcW w:w="1843" w:type="dxa"/>
            <w:vMerge w:val="restart"/>
          </w:tcPr>
          <w:p w:rsidR="001C3762" w:rsidRDefault="005A6A1B">
            <w:pPr>
              <w:pStyle w:val="TableParagraph"/>
              <w:tabs>
                <w:tab w:val="left" w:pos="1161"/>
              </w:tabs>
              <w:spacing w:before="194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  <w:t>利</w:t>
            </w:r>
          </w:p>
        </w:tc>
        <w:tc>
          <w:tcPr>
            <w:tcW w:w="2127" w:type="dxa"/>
            <w:vMerge w:val="restart"/>
          </w:tcPr>
          <w:p w:rsidR="001C3762" w:rsidRDefault="005A6A1B">
            <w:pPr>
              <w:pStyle w:val="TableParagraph"/>
              <w:spacing w:before="194"/>
              <w:ind w:lef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排名顺序</w:t>
            </w:r>
          </w:p>
        </w:tc>
        <w:tc>
          <w:tcPr>
            <w:tcW w:w="4253" w:type="dxa"/>
            <w:gridSpan w:val="2"/>
          </w:tcPr>
          <w:p w:rsidR="001C3762" w:rsidRDefault="005A6A1B">
            <w:pPr>
              <w:pStyle w:val="TableParagraph"/>
              <w:spacing w:before="14" w:line="306" w:lineRule="exact"/>
              <w:ind w:left="1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申请者（分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项）</w:t>
            </w:r>
          </w:p>
        </w:tc>
      </w:tr>
      <w:tr w:rsidR="001C3762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C3762" w:rsidRDefault="005A6A1B">
            <w:pPr>
              <w:pStyle w:val="TableParagraph"/>
              <w:spacing w:before="14" w:line="306" w:lineRule="exact"/>
              <w:ind w:left="741" w:right="7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申请</w:t>
            </w:r>
          </w:p>
        </w:tc>
        <w:tc>
          <w:tcPr>
            <w:tcW w:w="2268" w:type="dxa"/>
          </w:tcPr>
          <w:p w:rsidR="001C3762" w:rsidRDefault="005A6A1B">
            <w:pPr>
              <w:pStyle w:val="TableParagraph"/>
              <w:spacing w:before="14" w:line="306" w:lineRule="exact"/>
              <w:ind w:right="8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授权</w:t>
            </w:r>
          </w:p>
        </w:tc>
      </w:tr>
      <w:tr w:rsidR="001C3762">
        <w:trPr>
          <w:trHeight w:val="340"/>
        </w:trPr>
        <w:tc>
          <w:tcPr>
            <w:tcW w:w="1843" w:type="dxa"/>
            <w:vMerge w:val="restart"/>
          </w:tcPr>
          <w:p w:rsidR="001C3762" w:rsidRDefault="005A6A1B">
            <w:pPr>
              <w:pStyle w:val="TableParagraph"/>
              <w:spacing w:before="194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发明专利</w:t>
            </w:r>
          </w:p>
        </w:tc>
        <w:tc>
          <w:tcPr>
            <w:tcW w:w="2127" w:type="dxa"/>
          </w:tcPr>
          <w:p w:rsidR="001C3762" w:rsidRDefault="005A6A1B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1~2</w:t>
            </w:r>
          </w:p>
        </w:tc>
        <w:tc>
          <w:tcPr>
            <w:tcW w:w="1985" w:type="dxa"/>
          </w:tcPr>
          <w:p w:rsidR="001C3762" w:rsidRDefault="005A6A1B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1C3762" w:rsidRDefault="005A6A1B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1C3762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C3762" w:rsidRDefault="005A6A1B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3~5</w:t>
            </w:r>
          </w:p>
        </w:tc>
        <w:tc>
          <w:tcPr>
            <w:tcW w:w="1985" w:type="dxa"/>
          </w:tcPr>
          <w:p w:rsidR="001C3762" w:rsidRDefault="005A6A1B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1C3762" w:rsidRDefault="005A6A1B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1C3762">
        <w:trPr>
          <w:trHeight w:val="340"/>
        </w:trPr>
        <w:tc>
          <w:tcPr>
            <w:tcW w:w="1843" w:type="dxa"/>
            <w:vMerge w:val="restart"/>
          </w:tcPr>
          <w:p w:rsidR="001C3762" w:rsidRDefault="005A6A1B">
            <w:pPr>
              <w:pStyle w:val="TableParagraph"/>
              <w:spacing w:before="194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国际发明专利</w:t>
            </w:r>
          </w:p>
        </w:tc>
        <w:tc>
          <w:tcPr>
            <w:tcW w:w="2127" w:type="dxa"/>
          </w:tcPr>
          <w:p w:rsidR="001C3762" w:rsidRDefault="005A6A1B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1~2</w:t>
            </w:r>
          </w:p>
        </w:tc>
        <w:tc>
          <w:tcPr>
            <w:tcW w:w="1985" w:type="dxa"/>
          </w:tcPr>
          <w:p w:rsidR="001C3762" w:rsidRDefault="005A6A1B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1C3762" w:rsidRDefault="005A6A1B">
            <w:pPr>
              <w:pStyle w:val="TableParagraph"/>
              <w:spacing w:before="25"/>
              <w:ind w:right="9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</w:tr>
      <w:tr w:rsidR="001C3762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:rsidR="001C3762" w:rsidRDefault="001C376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C3762" w:rsidRDefault="005A6A1B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3~5</w:t>
            </w:r>
          </w:p>
        </w:tc>
        <w:tc>
          <w:tcPr>
            <w:tcW w:w="1985" w:type="dxa"/>
          </w:tcPr>
          <w:p w:rsidR="001C3762" w:rsidRDefault="005A6A1B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</w:tcPr>
          <w:p w:rsidR="001C3762" w:rsidRDefault="005A6A1B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 w:rsidR="001C3762" w:rsidRDefault="005A6A1B">
      <w:pPr>
        <w:pStyle w:val="a3"/>
        <w:spacing w:before="105" w:line="364" w:lineRule="auto"/>
        <w:ind w:left="369" w:right="778" w:firstLine="640"/>
      </w:pPr>
      <w:r>
        <w:t>计分时，若我校的专利权人排序为第二位，分值以50%</w:t>
      </w:r>
      <w:r>
        <w:rPr>
          <w:spacing w:val="1"/>
        </w:rPr>
        <w:t xml:space="preserve"> </w:t>
      </w:r>
      <w:r>
        <w:rPr>
          <w:w w:val="95"/>
        </w:rPr>
        <w:t>计，第三及以后不计分。每人最多授权发明专利不限项数。</w:t>
      </w:r>
    </w:p>
    <w:p w:rsidR="001C3762" w:rsidRDefault="005A6A1B">
      <w:pPr>
        <w:pStyle w:val="a3"/>
        <w:spacing w:before="2"/>
        <w:ind w:left="1010"/>
      </w:pPr>
      <w:r>
        <w:t>未包含以上的其他成果，由学术委员会来认定。</w:t>
      </w:r>
    </w:p>
    <w:p w:rsidR="001C3762" w:rsidRDefault="001C3762">
      <w:pPr>
        <w:sectPr w:rsidR="001C3762">
          <w:pgSz w:w="11910" w:h="16840"/>
          <w:pgMar w:top="1580" w:right="1220" w:bottom="1980" w:left="1220" w:header="0" w:footer="1796" w:gutter="0"/>
          <w:cols w:space="720"/>
        </w:sectPr>
      </w:pPr>
    </w:p>
    <w:p w:rsidR="001C3762" w:rsidRDefault="001C3762">
      <w:pPr>
        <w:pStyle w:val="a3"/>
        <w:rPr>
          <w:sz w:val="20"/>
        </w:rPr>
      </w:pPr>
    </w:p>
    <w:p w:rsidR="001C3762" w:rsidRDefault="001C3762">
      <w:pPr>
        <w:pStyle w:val="a3"/>
        <w:spacing w:before="6"/>
        <w:rPr>
          <w:sz w:val="23"/>
        </w:rPr>
      </w:pPr>
    </w:p>
    <w:p w:rsidR="001C3762" w:rsidRDefault="005A6A1B">
      <w:pPr>
        <w:pStyle w:val="a3"/>
        <w:spacing w:before="54"/>
        <w:ind w:left="369" w:right="8212"/>
        <w:jc w:val="center"/>
      </w:pPr>
      <w:r>
        <w:rPr>
          <w:spacing w:val="-21"/>
          <w:w w:val="95"/>
        </w:rPr>
        <w:t xml:space="preserve">附件 </w:t>
      </w:r>
      <w:r>
        <w:rPr>
          <w:w w:val="95"/>
        </w:rPr>
        <w:t>2</w:t>
      </w:r>
    </w:p>
    <w:p w:rsidR="001C3762" w:rsidRDefault="005A6A1B">
      <w:pPr>
        <w:pStyle w:val="1"/>
        <w:spacing w:before="130"/>
      </w:pPr>
      <w:r>
        <w:rPr>
          <w:w w:val="95"/>
        </w:rPr>
        <w:t>机电与车辆工程学院认定的顶级中文期刊</w:t>
      </w:r>
    </w:p>
    <w:p w:rsidR="001C3762" w:rsidRDefault="001C3762">
      <w:pPr>
        <w:pStyle w:val="a3"/>
        <w:rPr>
          <w:b/>
          <w:sz w:val="20"/>
        </w:rPr>
      </w:pPr>
    </w:p>
    <w:p w:rsidR="001C3762" w:rsidRDefault="001C3762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2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708"/>
      </w:tblGrid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6"/>
              <w:ind w:left="237" w:right="22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序号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6"/>
              <w:ind w:left="752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顶级中文期刊</w:t>
            </w:r>
          </w:p>
        </w:tc>
      </w:tr>
      <w:tr w:rsidR="001C3762">
        <w:trPr>
          <w:trHeight w:val="583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6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r>
              <w:rPr>
                <w:sz w:val="24"/>
              </w:rPr>
              <w:t>中国电机工程学报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r>
              <w:rPr>
                <w:sz w:val="24"/>
              </w:rPr>
              <w:t>机械工程学报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r>
              <w:rPr>
                <w:sz w:val="24"/>
              </w:rPr>
              <w:t>中国铁道科学</w:t>
            </w:r>
          </w:p>
        </w:tc>
      </w:tr>
      <w:tr w:rsidR="001C3762">
        <w:trPr>
          <w:trHeight w:val="579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r>
              <w:rPr>
                <w:sz w:val="24"/>
              </w:rPr>
              <w:t>铁道学报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r>
              <w:rPr>
                <w:sz w:val="24"/>
              </w:rPr>
              <w:t>振动工程学报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6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r>
              <w:rPr>
                <w:sz w:val="24"/>
              </w:rPr>
              <w:t>自动化学报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6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r>
              <w:rPr>
                <w:sz w:val="24"/>
              </w:rPr>
              <w:t>工业工程与管理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r>
              <w:rPr>
                <w:sz w:val="24"/>
              </w:rPr>
              <w:t>机器人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r>
              <w:rPr>
                <w:sz w:val="24"/>
              </w:rPr>
              <w:t>摩擦学学报</w:t>
            </w:r>
          </w:p>
        </w:tc>
      </w:tr>
      <w:tr w:rsidR="001C3762">
        <w:trPr>
          <w:trHeight w:val="579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4"/>
              <w:ind w:left="237" w:righ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r>
              <w:rPr>
                <w:sz w:val="24"/>
              </w:rPr>
              <w:t>交通运输工程学报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6"/>
              <w:ind w:left="237" w:righ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r>
              <w:rPr>
                <w:sz w:val="24"/>
              </w:rPr>
              <w:t>内燃机学报</w:t>
            </w:r>
          </w:p>
        </w:tc>
      </w:tr>
      <w:tr w:rsidR="001C3762">
        <w:trPr>
          <w:trHeight w:val="583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6"/>
              <w:ind w:left="237" w:right="2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r>
              <w:rPr>
                <w:sz w:val="24"/>
              </w:rPr>
              <w:t>汽车工程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6"/>
              <w:ind w:left="237" w:right="2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r>
              <w:rPr>
                <w:sz w:val="24"/>
              </w:rPr>
              <w:t>中国公路学报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4"/>
              <w:ind w:left="237" w:right="2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r>
              <w:rPr>
                <w:sz w:val="24"/>
              </w:rPr>
              <w:t>管理科学学报</w:t>
            </w:r>
          </w:p>
        </w:tc>
      </w:tr>
      <w:tr w:rsidR="001C3762">
        <w:trPr>
          <w:trHeight w:val="582"/>
        </w:trPr>
        <w:tc>
          <w:tcPr>
            <w:tcW w:w="977" w:type="dxa"/>
          </w:tcPr>
          <w:p w:rsidR="001C3762" w:rsidRDefault="005A6A1B">
            <w:pPr>
              <w:pStyle w:val="TableParagraph"/>
              <w:spacing w:before="134"/>
              <w:ind w:left="237" w:right="2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8" w:type="dxa"/>
          </w:tcPr>
          <w:p w:rsidR="001C3762" w:rsidRDefault="005A6A1B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r>
              <w:rPr>
                <w:sz w:val="24"/>
              </w:rPr>
              <w:t>中国科学：技术科学</w:t>
            </w:r>
          </w:p>
        </w:tc>
      </w:tr>
    </w:tbl>
    <w:p w:rsidR="001C3762" w:rsidRDefault="001C3762">
      <w:pPr>
        <w:pStyle w:val="a3"/>
        <w:rPr>
          <w:b/>
          <w:sz w:val="20"/>
        </w:rPr>
      </w:pPr>
    </w:p>
    <w:p w:rsidR="001C3762" w:rsidRDefault="007E0F15">
      <w:pPr>
        <w:pStyle w:val="a3"/>
        <w:spacing w:before="7"/>
        <w:rPr>
          <w:b/>
          <w:sz w:val="26"/>
        </w:rPr>
      </w:pPr>
      <w:r>
        <w:pict>
          <v:line id="_x0000_s1028" style="position:absolute;z-index:-15728128;mso-wrap-distance-left:0;mso-wrap-distance-right:0;mso-position-horizontal-relative:page" from="79.4pt,19.1pt" to="518.9pt,19.15pt" strokeweight=".25pt">
            <w10:wrap type="topAndBottom" anchorx="page"/>
          </v:line>
        </w:pict>
      </w:r>
    </w:p>
    <w:p w:rsidR="001C3762" w:rsidRDefault="005A6A1B">
      <w:pPr>
        <w:tabs>
          <w:tab w:val="left" w:pos="5693"/>
        </w:tabs>
        <w:spacing w:before="20" w:after="43"/>
        <w:ind w:left="510"/>
        <w:rPr>
          <w:sz w:val="28"/>
        </w:rPr>
      </w:pPr>
      <w:r>
        <w:rPr>
          <w:sz w:val="28"/>
        </w:rPr>
        <w:t>机电与车辆工程学院党政办公室</w:t>
      </w:r>
      <w:r>
        <w:rPr>
          <w:sz w:val="28"/>
        </w:rPr>
        <w:tab/>
        <w:t>2020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72"/>
          <w:sz w:val="28"/>
        </w:rPr>
        <w:t xml:space="preserve"> </w:t>
      </w:r>
      <w:r>
        <w:rPr>
          <w:sz w:val="28"/>
        </w:rPr>
        <w:t>月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71"/>
          <w:sz w:val="28"/>
        </w:rPr>
        <w:t xml:space="preserve"> </w:t>
      </w:r>
      <w:r>
        <w:rPr>
          <w:sz w:val="28"/>
        </w:rPr>
        <w:t>日印发</w:t>
      </w:r>
    </w:p>
    <w:p w:rsidR="001C3762" w:rsidRDefault="007E0F15">
      <w:pPr>
        <w:pStyle w:val="a3"/>
        <w:spacing w:line="20" w:lineRule="exact"/>
        <w:ind w:left="4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38.5pt;height:.55pt;mso-position-horizontal-relative:char;mso-position-vertical-relative:line" coordsize="8770,11">
            <v:line id="_x0000_s1027" style="position:absolute" from="5,5" to="8765,6" strokeweight=".5pt"/>
            <w10:anchorlock/>
          </v:group>
        </w:pict>
      </w:r>
    </w:p>
    <w:sectPr w:rsidR="001C3762">
      <w:pgSz w:w="11910" w:h="16840"/>
      <w:pgMar w:top="1580" w:right="1220" w:bottom="1980" w:left="1220" w:header="0" w:footer="1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F15" w:rsidRDefault="007E0F15">
      <w:r>
        <w:separator/>
      </w:r>
    </w:p>
  </w:endnote>
  <w:endnote w:type="continuationSeparator" w:id="0">
    <w:p w:rsidR="007E0F15" w:rsidRDefault="007E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62" w:rsidRDefault="007E0F1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55pt;margin-top:741.1pt;width:23.05pt;height:12pt;z-index:-251658752;mso-position-horizontal-relative:page;mso-position-vertical-relative:page" filled="f" stroked="f">
          <v:textbox inset="0,0,0,0">
            <w:txbxContent>
              <w:p w:rsidR="001C3762" w:rsidRDefault="005A6A1B">
                <w:pPr>
                  <w:spacing w:before="12"/>
                  <w:ind w:left="60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/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F15" w:rsidRDefault="007E0F15">
      <w:r>
        <w:separator/>
      </w:r>
    </w:p>
  </w:footnote>
  <w:footnote w:type="continuationSeparator" w:id="0">
    <w:p w:rsidR="007E0F15" w:rsidRDefault="007E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7BF"/>
    <w:multiLevelType w:val="hybridMultilevel"/>
    <w:tmpl w:val="7BB41654"/>
    <w:lvl w:ilvl="0" w:tplc="DFC2CDE4">
      <w:start w:val="1"/>
      <w:numFmt w:val="decimal"/>
      <w:lvlText w:val="%1."/>
      <w:lvlJc w:val="left"/>
      <w:pPr>
        <w:ind w:left="369" w:hanging="480"/>
      </w:pPr>
      <w:rPr>
        <w:rFonts w:ascii="仿宋" w:eastAsia="仿宋" w:hAnsi="仿宋" w:cs="仿宋" w:hint="default"/>
        <w:spacing w:val="0"/>
        <w:w w:val="99"/>
        <w:sz w:val="32"/>
        <w:szCs w:val="32"/>
        <w:lang w:val="en-US" w:eastAsia="zh-CN" w:bidi="ar-SA"/>
      </w:rPr>
    </w:lvl>
    <w:lvl w:ilvl="1" w:tplc="27A65594">
      <w:numFmt w:val="bullet"/>
      <w:lvlText w:val="•"/>
      <w:lvlJc w:val="left"/>
      <w:pPr>
        <w:ind w:left="1270" w:hanging="480"/>
      </w:pPr>
      <w:rPr>
        <w:rFonts w:hint="default"/>
        <w:lang w:val="en-US" w:eastAsia="zh-CN" w:bidi="ar-SA"/>
      </w:rPr>
    </w:lvl>
    <w:lvl w:ilvl="2" w:tplc="67FA38C4">
      <w:numFmt w:val="bullet"/>
      <w:lvlText w:val="•"/>
      <w:lvlJc w:val="left"/>
      <w:pPr>
        <w:ind w:left="2181" w:hanging="480"/>
      </w:pPr>
      <w:rPr>
        <w:rFonts w:hint="default"/>
        <w:lang w:val="en-US" w:eastAsia="zh-CN" w:bidi="ar-SA"/>
      </w:rPr>
    </w:lvl>
    <w:lvl w:ilvl="3" w:tplc="13BEBF76">
      <w:numFmt w:val="bullet"/>
      <w:lvlText w:val="•"/>
      <w:lvlJc w:val="left"/>
      <w:pPr>
        <w:ind w:left="3091" w:hanging="480"/>
      </w:pPr>
      <w:rPr>
        <w:rFonts w:hint="default"/>
        <w:lang w:val="en-US" w:eastAsia="zh-CN" w:bidi="ar-SA"/>
      </w:rPr>
    </w:lvl>
    <w:lvl w:ilvl="4" w:tplc="84448BEA">
      <w:numFmt w:val="bullet"/>
      <w:lvlText w:val="•"/>
      <w:lvlJc w:val="left"/>
      <w:pPr>
        <w:ind w:left="4002" w:hanging="480"/>
      </w:pPr>
      <w:rPr>
        <w:rFonts w:hint="default"/>
        <w:lang w:val="en-US" w:eastAsia="zh-CN" w:bidi="ar-SA"/>
      </w:rPr>
    </w:lvl>
    <w:lvl w:ilvl="5" w:tplc="14D6BAA8">
      <w:numFmt w:val="bullet"/>
      <w:lvlText w:val="•"/>
      <w:lvlJc w:val="left"/>
      <w:pPr>
        <w:ind w:left="4913" w:hanging="480"/>
      </w:pPr>
      <w:rPr>
        <w:rFonts w:hint="default"/>
        <w:lang w:val="en-US" w:eastAsia="zh-CN" w:bidi="ar-SA"/>
      </w:rPr>
    </w:lvl>
    <w:lvl w:ilvl="6" w:tplc="5192AA12">
      <w:numFmt w:val="bullet"/>
      <w:lvlText w:val="•"/>
      <w:lvlJc w:val="left"/>
      <w:pPr>
        <w:ind w:left="5823" w:hanging="480"/>
      </w:pPr>
      <w:rPr>
        <w:rFonts w:hint="default"/>
        <w:lang w:val="en-US" w:eastAsia="zh-CN" w:bidi="ar-SA"/>
      </w:rPr>
    </w:lvl>
    <w:lvl w:ilvl="7" w:tplc="F9E2D5C2">
      <w:numFmt w:val="bullet"/>
      <w:lvlText w:val="•"/>
      <w:lvlJc w:val="left"/>
      <w:pPr>
        <w:ind w:left="6734" w:hanging="480"/>
      </w:pPr>
      <w:rPr>
        <w:rFonts w:hint="default"/>
        <w:lang w:val="en-US" w:eastAsia="zh-CN" w:bidi="ar-SA"/>
      </w:rPr>
    </w:lvl>
    <w:lvl w:ilvl="8" w:tplc="FF82B64E">
      <w:numFmt w:val="bullet"/>
      <w:lvlText w:val="•"/>
      <w:lvlJc w:val="left"/>
      <w:pPr>
        <w:ind w:left="7645" w:hanging="480"/>
      </w:pPr>
      <w:rPr>
        <w:rFonts w:hint="default"/>
        <w:lang w:val="en-US" w:eastAsia="zh-CN" w:bidi="ar-SA"/>
      </w:rPr>
    </w:lvl>
  </w:abstractNum>
  <w:abstractNum w:abstractNumId="1" w15:restartNumberingAfterBreak="0">
    <w:nsid w:val="393E30A2"/>
    <w:multiLevelType w:val="hybridMultilevel"/>
    <w:tmpl w:val="C2B0510E"/>
    <w:lvl w:ilvl="0" w:tplc="0C08E830">
      <w:start w:val="1"/>
      <w:numFmt w:val="decimal"/>
      <w:lvlText w:val="%1."/>
      <w:lvlJc w:val="left"/>
      <w:pPr>
        <w:ind w:left="0" w:hanging="375"/>
      </w:pPr>
      <w:rPr>
        <w:rFonts w:ascii="Times New Roman" w:eastAsia="Times New Roman" w:hAnsi="Times New Roman" w:cs="Times New Roman" w:hint="default"/>
        <w:spacing w:val="6"/>
        <w:w w:val="100"/>
        <w:sz w:val="22"/>
        <w:szCs w:val="22"/>
        <w:lang w:val="en-US" w:eastAsia="zh-CN" w:bidi="ar-SA"/>
      </w:rPr>
    </w:lvl>
    <w:lvl w:ilvl="1" w:tplc="2E108A46">
      <w:numFmt w:val="bullet"/>
      <w:lvlText w:val="•"/>
      <w:lvlJc w:val="left"/>
      <w:pPr>
        <w:ind w:left="309" w:hanging="375"/>
      </w:pPr>
      <w:rPr>
        <w:rFonts w:hint="default"/>
        <w:lang w:val="en-US" w:eastAsia="zh-CN" w:bidi="ar-SA"/>
      </w:rPr>
    </w:lvl>
    <w:lvl w:ilvl="2" w:tplc="2A00CEF8">
      <w:numFmt w:val="bullet"/>
      <w:lvlText w:val="•"/>
      <w:lvlJc w:val="left"/>
      <w:pPr>
        <w:ind w:left="618" w:hanging="375"/>
      </w:pPr>
      <w:rPr>
        <w:rFonts w:hint="default"/>
        <w:lang w:val="en-US" w:eastAsia="zh-CN" w:bidi="ar-SA"/>
      </w:rPr>
    </w:lvl>
    <w:lvl w:ilvl="3" w:tplc="AED0E8CA">
      <w:numFmt w:val="bullet"/>
      <w:lvlText w:val="•"/>
      <w:lvlJc w:val="left"/>
      <w:pPr>
        <w:ind w:left="928" w:hanging="375"/>
      </w:pPr>
      <w:rPr>
        <w:rFonts w:hint="default"/>
        <w:lang w:val="en-US" w:eastAsia="zh-CN" w:bidi="ar-SA"/>
      </w:rPr>
    </w:lvl>
    <w:lvl w:ilvl="4" w:tplc="2500EEBC">
      <w:numFmt w:val="bullet"/>
      <w:lvlText w:val="•"/>
      <w:lvlJc w:val="left"/>
      <w:pPr>
        <w:ind w:left="1237" w:hanging="375"/>
      </w:pPr>
      <w:rPr>
        <w:rFonts w:hint="default"/>
        <w:lang w:val="en-US" w:eastAsia="zh-CN" w:bidi="ar-SA"/>
      </w:rPr>
    </w:lvl>
    <w:lvl w:ilvl="5" w:tplc="25569C10">
      <w:numFmt w:val="bullet"/>
      <w:lvlText w:val="•"/>
      <w:lvlJc w:val="left"/>
      <w:pPr>
        <w:ind w:left="1547" w:hanging="375"/>
      </w:pPr>
      <w:rPr>
        <w:rFonts w:hint="default"/>
        <w:lang w:val="en-US" w:eastAsia="zh-CN" w:bidi="ar-SA"/>
      </w:rPr>
    </w:lvl>
    <w:lvl w:ilvl="6" w:tplc="A6E0825A">
      <w:numFmt w:val="bullet"/>
      <w:lvlText w:val="•"/>
      <w:lvlJc w:val="left"/>
      <w:pPr>
        <w:ind w:left="1856" w:hanging="375"/>
      </w:pPr>
      <w:rPr>
        <w:rFonts w:hint="default"/>
        <w:lang w:val="en-US" w:eastAsia="zh-CN" w:bidi="ar-SA"/>
      </w:rPr>
    </w:lvl>
    <w:lvl w:ilvl="7" w:tplc="2B5CEA10">
      <w:numFmt w:val="bullet"/>
      <w:lvlText w:val="•"/>
      <w:lvlJc w:val="left"/>
      <w:pPr>
        <w:ind w:left="2166" w:hanging="375"/>
      </w:pPr>
      <w:rPr>
        <w:rFonts w:hint="default"/>
        <w:lang w:val="en-US" w:eastAsia="zh-CN" w:bidi="ar-SA"/>
      </w:rPr>
    </w:lvl>
    <w:lvl w:ilvl="8" w:tplc="EC029B72">
      <w:numFmt w:val="bullet"/>
      <w:lvlText w:val="•"/>
      <w:lvlJc w:val="left"/>
      <w:pPr>
        <w:ind w:left="2475" w:hanging="375"/>
      </w:pPr>
      <w:rPr>
        <w:rFonts w:hint="default"/>
        <w:lang w:val="en-US" w:eastAsia="zh-CN" w:bidi="ar-SA"/>
      </w:rPr>
    </w:lvl>
  </w:abstractNum>
  <w:abstractNum w:abstractNumId="2" w15:restartNumberingAfterBreak="0">
    <w:nsid w:val="42E925DF"/>
    <w:multiLevelType w:val="hybridMultilevel"/>
    <w:tmpl w:val="492C7C50"/>
    <w:lvl w:ilvl="0" w:tplc="9A24F5D0">
      <w:start w:val="1"/>
      <w:numFmt w:val="decimal"/>
      <w:lvlText w:val="%1."/>
      <w:lvlJc w:val="left"/>
      <w:pPr>
        <w:ind w:left="369" w:hanging="483"/>
      </w:pPr>
      <w:rPr>
        <w:rFonts w:ascii="仿宋" w:eastAsia="仿宋" w:hAnsi="仿宋" w:cs="仿宋" w:hint="default"/>
        <w:spacing w:val="0"/>
        <w:w w:val="99"/>
        <w:sz w:val="32"/>
        <w:szCs w:val="32"/>
        <w:lang w:val="en-US" w:eastAsia="zh-CN" w:bidi="ar-SA"/>
      </w:rPr>
    </w:lvl>
    <w:lvl w:ilvl="1" w:tplc="B2B8CD98">
      <w:numFmt w:val="bullet"/>
      <w:lvlText w:val="•"/>
      <w:lvlJc w:val="left"/>
      <w:pPr>
        <w:ind w:left="1270" w:hanging="483"/>
      </w:pPr>
      <w:rPr>
        <w:rFonts w:hint="default"/>
        <w:lang w:val="en-US" w:eastAsia="zh-CN" w:bidi="ar-SA"/>
      </w:rPr>
    </w:lvl>
    <w:lvl w:ilvl="2" w:tplc="C6DC81DA">
      <w:numFmt w:val="bullet"/>
      <w:lvlText w:val="•"/>
      <w:lvlJc w:val="left"/>
      <w:pPr>
        <w:ind w:left="2181" w:hanging="483"/>
      </w:pPr>
      <w:rPr>
        <w:rFonts w:hint="default"/>
        <w:lang w:val="en-US" w:eastAsia="zh-CN" w:bidi="ar-SA"/>
      </w:rPr>
    </w:lvl>
    <w:lvl w:ilvl="3" w:tplc="04382E6E">
      <w:numFmt w:val="bullet"/>
      <w:lvlText w:val="•"/>
      <w:lvlJc w:val="left"/>
      <w:pPr>
        <w:ind w:left="3091" w:hanging="483"/>
      </w:pPr>
      <w:rPr>
        <w:rFonts w:hint="default"/>
        <w:lang w:val="en-US" w:eastAsia="zh-CN" w:bidi="ar-SA"/>
      </w:rPr>
    </w:lvl>
    <w:lvl w:ilvl="4" w:tplc="AA0C4352">
      <w:numFmt w:val="bullet"/>
      <w:lvlText w:val="•"/>
      <w:lvlJc w:val="left"/>
      <w:pPr>
        <w:ind w:left="4002" w:hanging="483"/>
      </w:pPr>
      <w:rPr>
        <w:rFonts w:hint="default"/>
        <w:lang w:val="en-US" w:eastAsia="zh-CN" w:bidi="ar-SA"/>
      </w:rPr>
    </w:lvl>
    <w:lvl w:ilvl="5" w:tplc="FAC02B62">
      <w:numFmt w:val="bullet"/>
      <w:lvlText w:val="•"/>
      <w:lvlJc w:val="left"/>
      <w:pPr>
        <w:ind w:left="4913" w:hanging="483"/>
      </w:pPr>
      <w:rPr>
        <w:rFonts w:hint="default"/>
        <w:lang w:val="en-US" w:eastAsia="zh-CN" w:bidi="ar-SA"/>
      </w:rPr>
    </w:lvl>
    <w:lvl w:ilvl="6" w:tplc="A67A21BE">
      <w:numFmt w:val="bullet"/>
      <w:lvlText w:val="•"/>
      <w:lvlJc w:val="left"/>
      <w:pPr>
        <w:ind w:left="5823" w:hanging="483"/>
      </w:pPr>
      <w:rPr>
        <w:rFonts w:hint="default"/>
        <w:lang w:val="en-US" w:eastAsia="zh-CN" w:bidi="ar-SA"/>
      </w:rPr>
    </w:lvl>
    <w:lvl w:ilvl="7" w:tplc="BCACAA10">
      <w:numFmt w:val="bullet"/>
      <w:lvlText w:val="•"/>
      <w:lvlJc w:val="left"/>
      <w:pPr>
        <w:ind w:left="6734" w:hanging="483"/>
      </w:pPr>
      <w:rPr>
        <w:rFonts w:hint="default"/>
        <w:lang w:val="en-US" w:eastAsia="zh-CN" w:bidi="ar-SA"/>
      </w:rPr>
    </w:lvl>
    <w:lvl w:ilvl="8" w:tplc="D1E6F1BC">
      <w:numFmt w:val="bullet"/>
      <w:lvlText w:val="•"/>
      <w:lvlJc w:val="left"/>
      <w:pPr>
        <w:ind w:left="7645" w:hanging="483"/>
      </w:pPr>
      <w:rPr>
        <w:rFonts w:hint="default"/>
        <w:lang w:val="en-US" w:eastAsia="zh-CN" w:bidi="ar-SA"/>
      </w:rPr>
    </w:lvl>
  </w:abstractNum>
  <w:abstractNum w:abstractNumId="3" w15:restartNumberingAfterBreak="0">
    <w:nsid w:val="51CC3A29"/>
    <w:multiLevelType w:val="hybridMultilevel"/>
    <w:tmpl w:val="E82A2736"/>
    <w:lvl w:ilvl="0" w:tplc="847E6932">
      <w:start w:val="1"/>
      <w:numFmt w:val="decimal"/>
      <w:lvlText w:val="（%1）"/>
      <w:lvlJc w:val="left"/>
      <w:pPr>
        <w:ind w:left="1811" w:hanging="802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 w:tplc="3472764A">
      <w:numFmt w:val="bullet"/>
      <w:lvlText w:val="•"/>
      <w:lvlJc w:val="left"/>
      <w:pPr>
        <w:ind w:left="2584" w:hanging="802"/>
      </w:pPr>
      <w:rPr>
        <w:rFonts w:hint="default"/>
        <w:lang w:val="en-US" w:eastAsia="zh-CN" w:bidi="ar-SA"/>
      </w:rPr>
    </w:lvl>
    <w:lvl w:ilvl="2" w:tplc="98A22676">
      <w:numFmt w:val="bullet"/>
      <w:lvlText w:val="•"/>
      <w:lvlJc w:val="left"/>
      <w:pPr>
        <w:ind w:left="3349" w:hanging="802"/>
      </w:pPr>
      <w:rPr>
        <w:rFonts w:hint="default"/>
        <w:lang w:val="en-US" w:eastAsia="zh-CN" w:bidi="ar-SA"/>
      </w:rPr>
    </w:lvl>
    <w:lvl w:ilvl="3" w:tplc="FD00ABFC">
      <w:numFmt w:val="bullet"/>
      <w:lvlText w:val="•"/>
      <w:lvlJc w:val="left"/>
      <w:pPr>
        <w:ind w:left="4113" w:hanging="802"/>
      </w:pPr>
      <w:rPr>
        <w:rFonts w:hint="default"/>
        <w:lang w:val="en-US" w:eastAsia="zh-CN" w:bidi="ar-SA"/>
      </w:rPr>
    </w:lvl>
    <w:lvl w:ilvl="4" w:tplc="5E9CF974">
      <w:numFmt w:val="bullet"/>
      <w:lvlText w:val="•"/>
      <w:lvlJc w:val="left"/>
      <w:pPr>
        <w:ind w:left="4878" w:hanging="802"/>
      </w:pPr>
      <w:rPr>
        <w:rFonts w:hint="default"/>
        <w:lang w:val="en-US" w:eastAsia="zh-CN" w:bidi="ar-SA"/>
      </w:rPr>
    </w:lvl>
    <w:lvl w:ilvl="5" w:tplc="7D386FDC">
      <w:numFmt w:val="bullet"/>
      <w:lvlText w:val="•"/>
      <w:lvlJc w:val="left"/>
      <w:pPr>
        <w:ind w:left="5643" w:hanging="802"/>
      </w:pPr>
      <w:rPr>
        <w:rFonts w:hint="default"/>
        <w:lang w:val="en-US" w:eastAsia="zh-CN" w:bidi="ar-SA"/>
      </w:rPr>
    </w:lvl>
    <w:lvl w:ilvl="6" w:tplc="B948A546">
      <w:numFmt w:val="bullet"/>
      <w:lvlText w:val="•"/>
      <w:lvlJc w:val="left"/>
      <w:pPr>
        <w:ind w:left="6407" w:hanging="802"/>
      </w:pPr>
      <w:rPr>
        <w:rFonts w:hint="default"/>
        <w:lang w:val="en-US" w:eastAsia="zh-CN" w:bidi="ar-SA"/>
      </w:rPr>
    </w:lvl>
    <w:lvl w:ilvl="7" w:tplc="1D68A72E">
      <w:numFmt w:val="bullet"/>
      <w:lvlText w:val="•"/>
      <w:lvlJc w:val="left"/>
      <w:pPr>
        <w:ind w:left="7172" w:hanging="802"/>
      </w:pPr>
      <w:rPr>
        <w:rFonts w:hint="default"/>
        <w:lang w:val="en-US" w:eastAsia="zh-CN" w:bidi="ar-SA"/>
      </w:rPr>
    </w:lvl>
    <w:lvl w:ilvl="8" w:tplc="288AB980">
      <w:numFmt w:val="bullet"/>
      <w:lvlText w:val="•"/>
      <w:lvlJc w:val="left"/>
      <w:pPr>
        <w:ind w:left="7937" w:hanging="802"/>
      </w:pPr>
      <w:rPr>
        <w:rFonts w:hint="default"/>
        <w:lang w:val="en-US" w:eastAsia="zh-CN" w:bidi="ar-SA"/>
      </w:rPr>
    </w:lvl>
  </w:abstractNum>
  <w:abstractNum w:abstractNumId="4" w15:restartNumberingAfterBreak="0">
    <w:nsid w:val="5B30007D"/>
    <w:multiLevelType w:val="hybridMultilevel"/>
    <w:tmpl w:val="E5B023BA"/>
    <w:lvl w:ilvl="0" w:tplc="F87433CC">
      <w:start w:val="3"/>
      <w:numFmt w:val="decimal"/>
      <w:lvlText w:val="%1."/>
      <w:lvlJc w:val="left"/>
      <w:pPr>
        <w:ind w:left="-3" w:hanging="36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en-US" w:eastAsia="zh-CN" w:bidi="ar-SA"/>
      </w:rPr>
    </w:lvl>
    <w:lvl w:ilvl="1" w:tplc="830CC2AA">
      <w:numFmt w:val="bullet"/>
      <w:lvlText w:val="•"/>
      <w:lvlJc w:val="left"/>
      <w:pPr>
        <w:ind w:left="422" w:hanging="365"/>
      </w:pPr>
      <w:rPr>
        <w:rFonts w:hint="default"/>
        <w:lang w:val="en-US" w:eastAsia="zh-CN" w:bidi="ar-SA"/>
      </w:rPr>
    </w:lvl>
    <w:lvl w:ilvl="2" w:tplc="ACCEFBC8">
      <w:numFmt w:val="bullet"/>
      <w:lvlText w:val="•"/>
      <w:lvlJc w:val="left"/>
      <w:pPr>
        <w:ind w:left="845" w:hanging="365"/>
      </w:pPr>
      <w:rPr>
        <w:rFonts w:hint="default"/>
        <w:lang w:val="en-US" w:eastAsia="zh-CN" w:bidi="ar-SA"/>
      </w:rPr>
    </w:lvl>
    <w:lvl w:ilvl="3" w:tplc="D4CC46CE">
      <w:numFmt w:val="bullet"/>
      <w:lvlText w:val="•"/>
      <w:lvlJc w:val="left"/>
      <w:pPr>
        <w:ind w:left="1268" w:hanging="365"/>
      </w:pPr>
      <w:rPr>
        <w:rFonts w:hint="default"/>
        <w:lang w:val="en-US" w:eastAsia="zh-CN" w:bidi="ar-SA"/>
      </w:rPr>
    </w:lvl>
    <w:lvl w:ilvl="4" w:tplc="9EEAE01E">
      <w:numFmt w:val="bullet"/>
      <w:lvlText w:val="•"/>
      <w:lvlJc w:val="left"/>
      <w:pPr>
        <w:ind w:left="1691" w:hanging="365"/>
      </w:pPr>
      <w:rPr>
        <w:rFonts w:hint="default"/>
        <w:lang w:val="en-US" w:eastAsia="zh-CN" w:bidi="ar-SA"/>
      </w:rPr>
    </w:lvl>
    <w:lvl w:ilvl="5" w:tplc="78D04D98">
      <w:numFmt w:val="bullet"/>
      <w:lvlText w:val="•"/>
      <w:lvlJc w:val="left"/>
      <w:pPr>
        <w:ind w:left="2114" w:hanging="365"/>
      </w:pPr>
      <w:rPr>
        <w:rFonts w:hint="default"/>
        <w:lang w:val="en-US" w:eastAsia="zh-CN" w:bidi="ar-SA"/>
      </w:rPr>
    </w:lvl>
    <w:lvl w:ilvl="6" w:tplc="327046EC">
      <w:numFmt w:val="bullet"/>
      <w:lvlText w:val="•"/>
      <w:lvlJc w:val="left"/>
      <w:pPr>
        <w:ind w:left="2537" w:hanging="365"/>
      </w:pPr>
      <w:rPr>
        <w:rFonts w:hint="default"/>
        <w:lang w:val="en-US" w:eastAsia="zh-CN" w:bidi="ar-SA"/>
      </w:rPr>
    </w:lvl>
    <w:lvl w:ilvl="7" w:tplc="2A30E63A">
      <w:numFmt w:val="bullet"/>
      <w:lvlText w:val="•"/>
      <w:lvlJc w:val="left"/>
      <w:pPr>
        <w:ind w:left="2959" w:hanging="365"/>
      </w:pPr>
      <w:rPr>
        <w:rFonts w:hint="default"/>
        <w:lang w:val="en-US" w:eastAsia="zh-CN" w:bidi="ar-SA"/>
      </w:rPr>
    </w:lvl>
    <w:lvl w:ilvl="8" w:tplc="DD409BD2">
      <w:numFmt w:val="bullet"/>
      <w:lvlText w:val="•"/>
      <w:lvlJc w:val="left"/>
      <w:pPr>
        <w:ind w:left="3382" w:hanging="365"/>
      </w:pPr>
      <w:rPr>
        <w:rFonts w:hint="default"/>
        <w:lang w:val="en-US" w:eastAsia="zh-CN" w:bidi="ar-SA"/>
      </w:rPr>
    </w:lvl>
  </w:abstractNum>
  <w:abstractNum w:abstractNumId="5" w15:restartNumberingAfterBreak="0">
    <w:nsid w:val="77AB30E1"/>
    <w:multiLevelType w:val="hybridMultilevel"/>
    <w:tmpl w:val="C60C2E2E"/>
    <w:lvl w:ilvl="0" w:tplc="0F0826D2">
      <w:start w:val="1"/>
      <w:numFmt w:val="decimal"/>
      <w:lvlText w:val="%1."/>
      <w:lvlJc w:val="left"/>
      <w:pPr>
        <w:ind w:left="36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977CDF76">
      <w:numFmt w:val="bullet"/>
      <w:lvlText w:val="•"/>
      <w:lvlJc w:val="left"/>
      <w:pPr>
        <w:ind w:left="789" w:hanging="423"/>
      </w:pPr>
      <w:rPr>
        <w:rFonts w:hint="default"/>
        <w:lang w:val="en-US" w:eastAsia="zh-CN" w:bidi="ar-SA"/>
      </w:rPr>
    </w:lvl>
    <w:lvl w:ilvl="2" w:tplc="608C40D0">
      <w:numFmt w:val="bullet"/>
      <w:lvlText w:val="•"/>
      <w:lvlJc w:val="left"/>
      <w:pPr>
        <w:ind w:left="1219" w:hanging="423"/>
      </w:pPr>
      <w:rPr>
        <w:rFonts w:hint="default"/>
        <w:lang w:val="en-US" w:eastAsia="zh-CN" w:bidi="ar-SA"/>
      </w:rPr>
    </w:lvl>
    <w:lvl w:ilvl="3" w:tplc="B6C099BE">
      <w:numFmt w:val="bullet"/>
      <w:lvlText w:val="•"/>
      <w:lvlJc w:val="left"/>
      <w:pPr>
        <w:ind w:left="1649" w:hanging="423"/>
      </w:pPr>
      <w:rPr>
        <w:rFonts w:hint="default"/>
        <w:lang w:val="en-US" w:eastAsia="zh-CN" w:bidi="ar-SA"/>
      </w:rPr>
    </w:lvl>
    <w:lvl w:ilvl="4" w:tplc="9C4EE5BC">
      <w:numFmt w:val="bullet"/>
      <w:lvlText w:val="•"/>
      <w:lvlJc w:val="left"/>
      <w:pPr>
        <w:ind w:left="2079" w:hanging="423"/>
      </w:pPr>
      <w:rPr>
        <w:rFonts w:hint="default"/>
        <w:lang w:val="en-US" w:eastAsia="zh-CN" w:bidi="ar-SA"/>
      </w:rPr>
    </w:lvl>
    <w:lvl w:ilvl="5" w:tplc="E4529F18">
      <w:numFmt w:val="bullet"/>
      <w:lvlText w:val="•"/>
      <w:lvlJc w:val="left"/>
      <w:pPr>
        <w:ind w:left="2509" w:hanging="423"/>
      </w:pPr>
      <w:rPr>
        <w:rFonts w:hint="default"/>
        <w:lang w:val="en-US" w:eastAsia="zh-CN" w:bidi="ar-SA"/>
      </w:rPr>
    </w:lvl>
    <w:lvl w:ilvl="6" w:tplc="00087894">
      <w:numFmt w:val="bullet"/>
      <w:lvlText w:val="•"/>
      <w:lvlJc w:val="left"/>
      <w:pPr>
        <w:ind w:left="2939" w:hanging="423"/>
      </w:pPr>
      <w:rPr>
        <w:rFonts w:hint="default"/>
        <w:lang w:val="en-US" w:eastAsia="zh-CN" w:bidi="ar-SA"/>
      </w:rPr>
    </w:lvl>
    <w:lvl w:ilvl="7" w:tplc="2D7AE7C6">
      <w:numFmt w:val="bullet"/>
      <w:lvlText w:val="•"/>
      <w:lvlJc w:val="left"/>
      <w:pPr>
        <w:ind w:left="3368" w:hanging="423"/>
      </w:pPr>
      <w:rPr>
        <w:rFonts w:hint="default"/>
        <w:lang w:val="en-US" w:eastAsia="zh-CN" w:bidi="ar-SA"/>
      </w:rPr>
    </w:lvl>
    <w:lvl w:ilvl="8" w:tplc="1820ECC4">
      <w:numFmt w:val="bullet"/>
      <w:lvlText w:val="•"/>
      <w:lvlJc w:val="left"/>
      <w:pPr>
        <w:ind w:left="3798" w:hanging="423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762"/>
    <w:rsid w:val="00171D0D"/>
    <w:rsid w:val="001C3762"/>
    <w:rsid w:val="005A6A1B"/>
    <w:rsid w:val="006767E8"/>
    <w:rsid w:val="007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8E1926"/>
  <w15:docId w15:val="{48D1F1B2-7D9E-470B-BD20-B2AEE5EC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54"/>
      <w:ind w:left="369" w:right="90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19"/>
      <w:ind w:left="105"/>
    </w:pPr>
    <w:rPr>
      <w:rFonts w:ascii="黑体" w:eastAsia="黑体" w:hAnsi="黑体" w:cs="黑体"/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spacing w:before="55"/>
      <w:ind w:left="369" w:firstLine="640"/>
    </w:pPr>
  </w:style>
  <w:style w:type="paragraph" w:customStyle="1" w:styleId="TableParagraph">
    <w:name w:val="Table Paragraph"/>
    <w:basedOn w:val="a"/>
    <w:uiPriority w:val="1"/>
    <w:qFormat/>
    <w:pPr>
      <w:spacing w:before="15"/>
      <w:jc w:val="center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中共北京建筑大学委员会</dc:title>
  <dc:creator>*</dc:creator>
  <cp:lastModifiedBy>傅景泉</cp:lastModifiedBy>
  <cp:revision>4</cp:revision>
  <dcterms:created xsi:type="dcterms:W3CDTF">2021-08-25T01:34:00Z</dcterms:created>
  <dcterms:modified xsi:type="dcterms:W3CDTF">2022-09-09T08:21:00Z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2021-08-25T00:00:00Z</vt:filetime>
  </property>
</Properties>
</file>